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right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Augustów, dn. 09 stycznia 2020 r.</w:t>
      </w:r>
    </w:p>
    <w:p>
      <w:pPr>
        <w:pStyle w:val="Normal"/>
        <w:spacing w:lineRule="auto" w:line="36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240"/>
        <w:jc w:val="right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cs="Tahoma" w:ascii="Tahoma" w:hAnsi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ZAPYTANIE OFERTOWE</w:t>
      </w:r>
    </w:p>
    <w:p>
      <w:pPr>
        <w:pStyle w:val="Normal"/>
        <w:spacing w:lineRule="auto" w:line="360"/>
        <w:jc w:val="center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( niniejsze zapytanie ma formę rozeznania rynku i nie stanowi zapytania ofertowego w rozumieniu przepisów ustawy Prawo zamówień publicznych )</w:t>
      </w:r>
    </w:p>
    <w:p>
      <w:pPr>
        <w:pStyle w:val="Normal"/>
        <w:spacing w:lineRule="auto" w:line="360"/>
        <w:jc w:val="center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>Zwracamy się z prośbą o przedstawienie oferty cenowej na zakup respiratora o następujących parametrach :</w:t>
      </w:r>
    </w:p>
    <w:p>
      <w:pPr>
        <w:pStyle w:val="Normal"/>
        <w:spacing w:lineRule="auto" w:line="360"/>
        <w:rPr>
          <w:rFonts w:cs="Tahoma" w:ascii="Tahoma" w:hAnsi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RESPIRATOR STACJONARNY</w:t>
      </w:r>
    </w:p>
    <w:tbl>
      <w:tblPr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03"/>
        <w:gridCol w:w="5385"/>
        <w:gridCol w:w="1700"/>
        <w:gridCol w:w="1592"/>
      </w:tblGrid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Lp.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WYMAGANE PARAMETRY I WARUNKI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PARAMETR WYMAGANY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PARAMETR OFEROWANY</w:t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right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1.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Wymagania ogólne :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right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right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1.1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Urządzenie fabrycznie nowe, rok produkcji 2020 lub 2019. Respirator do długotrwałej terapii niewydolności oddechowej różnego pochodzenia dla dorosłych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1.2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Respirator na podstawie jezdnej z blokadą kół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1.3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Uchwyt do podłączenia respiratora na wózku z łóżkiem pacjenta na czas transportu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1.4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Zasilanie w tlen z centralnej sieci O 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1.5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Zasilanie w powietrze z wbudowanej sprężarki z możliwością zasilania bateryjnego na min. 3 godziny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1.6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Gwarancja min. 36 miesięcy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2.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Tryb wentylacji :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2.1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Wentylacja wspomagana/kontrolowana CMV/Assist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2.2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Synchronizowana przerywana wentylacja obowiązkowa SIMV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2.3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Oddech spontaniczny wspomagany ciśnieniem PSV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2.4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Dodatnie ciśnienie końcowo-wydechowe/ciągłe dodatnie ciśnienie w drogach oddechowych PEEP/CPAP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2.5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Wentylacja z gwarantowaną objętością minutową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2.6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Wentylacja ciśnieniowo kontrolowana z gwarantowaną objętością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2.7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Wentylacja objętościowo kontrolowana VCV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2.8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Wentylacja na dwóch poziomach ciśnienia typu BiPAP, BiLevel, DuoPAP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2.9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Wentylacja nieinwazyjna przez maskę NIV we wszystkich dostępnych trybach wentylacji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2.10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Automatyczne westchnienie z regulacją parametrów westchnień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2.11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Wentylacja bezdechu z regulacją parametrów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2.12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Wentylacja typu APRV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3.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Regulacje :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3.1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Częstość oddechów w zakresie min. 5-80 L/min.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3.2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Objętość pojedynczego oddechu w zakresie 50-1500 ml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3.3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Ciśnienie wdechu dla wentylacji ciśnieniowo kontrolowanych w zakresie min. 10-90 cm H2O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3.4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Ciśnienie wspomagania PSV w zakresie min. 0-80 cm H2O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3.5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Ciśnienie PEEP/CPAP w zakresie min. 0-40 cm H2O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3.6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Czas wdechu dla oddechów VCV regulowany w zakresie min. 0,2-8,00 sek.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3.7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Stężenie tlenu w mieszaninie oddechowej regulowane płynnie w zakresie min. 21-100 %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3.8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Płynna regulacja czasu lub współczynnika przyśpieszenia przepływu dla oddechów ciśnieniowo kontrolowanych i wspomaganych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3.9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Wyzwalanie oddechu, czułość triggera min. 1-10 L/min.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4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Parametry monitorowane :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4.1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Aktualnie prowadzone tryby wentylacji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4.2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Rzeczywista całkowita częstość oddychania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4.3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Częstość oddechów spontanicznych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4.4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Objętość pojedynczego oddechu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4.5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Rzeczywista objętość wentylacji minutowej MV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4.6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Wentylacja minutowa spontaniczna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4.7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Wentylacja minutowa, udział procentowy objętości przecieku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4.8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Szczytowe ciśnienie wdechowe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4.9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Ciśnienie średnie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4.10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Ciśnienie fazy plateau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4.11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Podatność statyczna lub dynamiczna płuc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4.12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Integralny pomiar stężenia tlenu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4.13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Możliwość rozbudowy o moduł pomiaru etCO2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5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Prezentacja graficzna :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5.1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Prezentacja na kolorowym min. 12 calowym ekranie respiratora krzywych oddechowych minimum : ciśnienie czas, przepływ/czas, objętość/czas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5.2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Prezentacja na kolorowym min. 12 calowym ekranie respiratora pętli oddechowej ciśnienie/objętość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6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Wyposażenie :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6.1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2 kompletne układy do współpracy ze sztucznymi nosami/filtrami FHME do każdego respiratora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6.2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100 sztuk jednorazowych filtrów/nawilżaczy FHME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1.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Gwarancja minimum 24 miesiące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ListParagraph"/>
        <w:spacing w:lineRule="auto" w:line="48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Termin dostawy do 21 dni od złożenia zamówienia.</w:t>
      </w:r>
    </w:p>
    <w:p>
      <w:pPr>
        <w:pStyle w:val="ListParagraph"/>
        <w:spacing w:lineRule="auto" w:line="480"/>
        <w:jc w:val="both"/>
        <w:rPr/>
      </w:pPr>
      <w:r>
        <w:rPr/>
      </w:r>
    </w:p>
    <w:p>
      <w:pPr>
        <w:pStyle w:val="ListParagraph"/>
        <w:spacing w:lineRule="auto" w:line="48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Termin związania ofertą – 30 dni od daty sporządzenia.</w:t>
      </w:r>
    </w:p>
    <w:p>
      <w:pPr>
        <w:pStyle w:val="ListParagraph"/>
        <w:spacing w:lineRule="auto" w:line="480"/>
        <w:jc w:val="both"/>
        <w:rPr/>
      </w:pPr>
      <w:r>
        <w:rPr/>
      </w:r>
    </w:p>
    <w:p>
      <w:pPr>
        <w:pStyle w:val="ListParagraph"/>
        <w:spacing w:lineRule="auto" w:line="48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Sposób zapłaty – 30 dni od daty dostawy.</w:t>
      </w:r>
    </w:p>
    <w:p>
      <w:pPr>
        <w:pStyle w:val="ListParagraph"/>
        <w:spacing w:lineRule="auto" w:line="480"/>
        <w:jc w:val="both"/>
        <w:rPr/>
      </w:pPr>
      <w:r>
        <w:rPr/>
      </w:r>
    </w:p>
    <w:p>
      <w:pPr>
        <w:pStyle w:val="ListParagraph"/>
        <w:spacing w:lineRule="auto" w:line="360"/>
        <w:ind w:left="0" w:right="0" w:firstLine="72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Ofertę prosimy przesłać na adres : Samodzielny Publiczny Zakład Opieki Zdrowotnej w Augustowie, ul. Szpitalna 12, 16-300 Augustów lub faksem na numer (87) 643 34 19 lub pocztą elektroniczną na adres : zp@spzoz.augustow.pl w nieprzekraczalnym terminie do dnia 20 stycznia 2020 r. </w:t>
      </w:r>
    </w:p>
    <w:p>
      <w:pPr>
        <w:pStyle w:val="Normal"/>
        <w:spacing w:lineRule="auto" w:line="360"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b18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uiPriority w:val="99"/>
    <w:unhideWhenUsed/>
    <w:rsid w:val="00e151ca"/>
    <w:basedOn w:val="DefaultParagraphFont"/>
    <w:rPr>
      <w:color w:val="0000FF"/>
      <w:u w:val="single"/>
      <w:lang w:val="zxx" w:eastAsia="zxx" w:bidi="zxx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4b4c4a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1664a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2015-09-25T06:53:00Z</dcterms:created>
  <dc:creator>Your User Name</dc:creator>
  <dc:language>pl-PL</dc:language>
  <cp:lastModifiedBy>Your User Name</cp:lastModifiedBy>
  <cp:lastPrinted>2020-01-09T11:49:20Z</cp:lastPrinted>
  <dcterms:modified xsi:type="dcterms:W3CDTF">2018-08-10T08:56:00Z</dcterms:modified>
  <cp:revision>19</cp:revision>
</cp:coreProperties>
</file>