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E87D" w14:textId="77777777" w:rsidR="009E7F8A" w:rsidRDefault="009E7F8A" w:rsidP="009E7F8A">
      <w:pPr>
        <w:spacing w:line="360" w:lineRule="auto"/>
        <w:jc w:val="right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Załącznik nr 2 do SWZ</w:t>
      </w:r>
      <w:r>
        <w:rPr>
          <w:rFonts w:ascii="Tahoma" w:hAnsi="Tahoma"/>
          <w:b/>
          <w:bCs/>
          <w:sz w:val="20"/>
          <w:szCs w:val="20"/>
        </w:rPr>
        <w:tab/>
      </w:r>
    </w:p>
    <w:p w14:paraId="77A8DD3F" w14:textId="77777777" w:rsidR="009E7F8A" w:rsidRDefault="009E7F8A" w:rsidP="009E7F8A">
      <w:pPr>
        <w:spacing w:line="360" w:lineRule="auto"/>
        <w:jc w:val="right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Zadanie nr 8</w:t>
      </w:r>
      <w:r>
        <w:rPr>
          <w:rFonts w:ascii="Tahoma" w:hAnsi="Tahoma"/>
          <w:b/>
          <w:bCs/>
          <w:sz w:val="20"/>
          <w:szCs w:val="20"/>
        </w:rPr>
        <w:tab/>
      </w:r>
      <w:r>
        <w:rPr>
          <w:rFonts w:ascii="Tahoma" w:hAnsi="Tahoma"/>
          <w:b/>
          <w:bCs/>
          <w:sz w:val="20"/>
          <w:szCs w:val="20"/>
        </w:rPr>
        <w:tab/>
      </w:r>
      <w:r>
        <w:rPr>
          <w:rFonts w:ascii="Tahoma" w:hAnsi="Tahoma"/>
          <w:b/>
          <w:bCs/>
          <w:sz w:val="20"/>
          <w:szCs w:val="20"/>
        </w:rPr>
        <w:tab/>
      </w:r>
    </w:p>
    <w:p w14:paraId="243CB1ED" w14:textId="77777777" w:rsidR="009E7F8A" w:rsidRDefault="009E7F8A" w:rsidP="009E7F8A">
      <w:pPr>
        <w:spacing w:line="360" w:lineRule="auto"/>
        <w:jc w:val="right"/>
        <w:rPr>
          <w:rFonts w:ascii="Tahoma" w:hAnsi="Tahoma"/>
          <w:b/>
          <w:bCs/>
          <w:sz w:val="20"/>
          <w:szCs w:val="20"/>
        </w:rPr>
      </w:pPr>
    </w:p>
    <w:p w14:paraId="47828446" w14:textId="29C383D5" w:rsidR="009E7F8A" w:rsidRDefault="00D36D6E" w:rsidP="009E7F8A">
      <w:pPr>
        <w:spacing w:line="360" w:lineRule="auto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Panel</w:t>
      </w:r>
      <w:r w:rsidR="009E7F8A">
        <w:rPr>
          <w:rFonts w:ascii="Tahoma" w:hAnsi="Tahoma"/>
          <w:b/>
          <w:bCs/>
          <w:sz w:val="20"/>
          <w:szCs w:val="20"/>
        </w:rPr>
        <w:t xml:space="preserve"> LCD</w:t>
      </w:r>
    </w:p>
    <w:p w14:paraId="75194D97" w14:textId="77777777" w:rsidR="009E7F8A" w:rsidRDefault="009E7F8A" w:rsidP="009E7F8A">
      <w:pPr>
        <w:spacing w:line="360" w:lineRule="auto"/>
        <w:rPr>
          <w:rFonts w:ascii="Tahoma" w:hAnsi="Tahoma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"/>
        <w:gridCol w:w="4804"/>
        <w:gridCol w:w="1841"/>
        <w:gridCol w:w="1835"/>
      </w:tblGrid>
      <w:tr w:rsidR="009E7F8A" w14:paraId="4EA1BA2F" w14:textId="77777777" w:rsidTr="00582E1A">
        <w:tc>
          <w:tcPr>
            <w:tcW w:w="582" w:type="dxa"/>
          </w:tcPr>
          <w:p w14:paraId="66C283BA" w14:textId="77777777" w:rsidR="009E7F8A" w:rsidRDefault="009E7F8A" w:rsidP="00582E1A">
            <w:pPr>
              <w:spacing w:line="360" w:lineRule="auto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804" w:type="dxa"/>
          </w:tcPr>
          <w:p w14:paraId="4F4469BC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841" w:type="dxa"/>
          </w:tcPr>
          <w:p w14:paraId="0E99321C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1835" w:type="dxa"/>
          </w:tcPr>
          <w:p w14:paraId="2624035C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Parametr oferowany</w:t>
            </w:r>
          </w:p>
        </w:tc>
      </w:tr>
      <w:tr w:rsidR="009E7F8A" w14:paraId="42025620" w14:textId="77777777" w:rsidTr="00582E1A">
        <w:tc>
          <w:tcPr>
            <w:tcW w:w="582" w:type="dxa"/>
          </w:tcPr>
          <w:p w14:paraId="2D708E24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4804" w:type="dxa"/>
          </w:tcPr>
          <w:p w14:paraId="5209D896" w14:textId="77777777" w:rsidR="009E7F8A" w:rsidRPr="00F03343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F03343">
              <w:rPr>
                <w:rFonts w:ascii="Tahoma" w:hAnsi="Tahoma"/>
                <w:sz w:val="20"/>
                <w:szCs w:val="20"/>
              </w:rPr>
              <w:t xml:space="preserve">Urządzenie </w:t>
            </w:r>
            <w:r>
              <w:rPr>
                <w:rFonts w:ascii="Tahoma" w:hAnsi="Tahoma"/>
                <w:sz w:val="20"/>
                <w:szCs w:val="20"/>
              </w:rPr>
              <w:t>fabrycznie nowe, rok produkcji 2023</w:t>
            </w:r>
          </w:p>
        </w:tc>
        <w:tc>
          <w:tcPr>
            <w:tcW w:w="1841" w:type="dxa"/>
          </w:tcPr>
          <w:p w14:paraId="5EC6E6B4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0F8D7D08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64A15A33" w14:textId="77777777" w:rsidTr="00582E1A">
        <w:tc>
          <w:tcPr>
            <w:tcW w:w="582" w:type="dxa"/>
          </w:tcPr>
          <w:p w14:paraId="6EAEE8A2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4804" w:type="dxa"/>
          </w:tcPr>
          <w:p w14:paraId="471F74FB" w14:textId="77777777" w:rsidR="009E7F8A" w:rsidRPr="00F03343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Wyświetlacz 1920 x 1080 x 23,8”</w:t>
            </w:r>
          </w:p>
        </w:tc>
        <w:tc>
          <w:tcPr>
            <w:tcW w:w="1841" w:type="dxa"/>
          </w:tcPr>
          <w:p w14:paraId="1CD78AD7" w14:textId="77777777" w:rsidR="009E7F8A" w:rsidRDefault="009E7F8A" w:rsidP="00582E1A">
            <w:pPr>
              <w:spacing w:line="360" w:lineRule="auto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13F622CA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643CD781" w14:textId="77777777" w:rsidTr="00582E1A">
        <w:tc>
          <w:tcPr>
            <w:tcW w:w="582" w:type="dxa"/>
          </w:tcPr>
          <w:p w14:paraId="1D0E46EC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3.</w:t>
            </w:r>
          </w:p>
        </w:tc>
        <w:tc>
          <w:tcPr>
            <w:tcW w:w="4804" w:type="dxa"/>
          </w:tcPr>
          <w:p w14:paraId="47C390E5" w14:textId="77777777" w:rsidR="009E7F8A" w:rsidRPr="005D014B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Maksymalna jasność 300 cd/m2</w:t>
            </w:r>
          </w:p>
        </w:tc>
        <w:tc>
          <w:tcPr>
            <w:tcW w:w="1841" w:type="dxa"/>
          </w:tcPr>
          <w:p w14:paraId="349A6DC5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2371EA79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3CBD2DAC" w14:textId="77777777" w:rsidTr="00582E1A">
        <w:tc>
          <w:tcPr>
            <w:tcW w:w="582" w:type="dxa"/>
          </w:tcPr>
          <w:p w14:paraId="0D246EDF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4.</w:t>
            </w:r>
          </w:p>
        </w:tc>
        <w:tc>
          <w:tcPr>
            <w:tcW w:w="4804" w:type="dxa"/>
          </w:tcPr>
          <w:p w14:paraId="49BE0FEB" w14:textId="77777777" w:rsidR="009E7F8A" w:rsidRPr="005D014B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Odległość robocza 1,5 m – 6 m ( krok co 0,1 m )</w:t>
            </w:r>
          </w:p>
        </w:tc>
        <w:tc>
          <w:tcPr>
            <w:tcW w:w="1841" w:type="dxa"/>
          </w:tcPr>
          <w:p w14:paraId="1B7578F9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04AEB0B1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24315D5F" w14:textId="77777777" w:rsidTr="00582E1A">
        <w:tc>
          <w:tcPr>
            <w:tcW w:w="582" w:type="dxa"/>
          </w:tcPr>
          <w:p w14:paraId="408E023D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5.</w:t>
            </w:r>
          </w:p>
        </w:tc>
        <w:tc>
          <w:tcPr>
            <w:tcW w:w="4804" w:type="dxa"/>
          </w:tcPr>
          <w:p w14:paraId="22F8C770" w14:textId="77777777" w:rsidR="009E7F8A" w:rsidRPr="005D014B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5D014B">
              <w:rPr>
                <w:rFonts w:ascii="Tahoma" w:hAnsi="Tahoma"/>
                <w:sz w:val="20"/>
                <w:szCs w:val="20"/>
              </w:rPr>
              <w:t>Instalacja – montowany na ścianie</w:t>
            </w:r>
          </w:p>
        </w:tc>
        <w:tc>
          <w:tcPr>
            <w:tcW w:w="1841" w:type="dxa"/>
          </w:tcPr>
          <w:p w14:paraId="3D07CF08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6F9E3A59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67B91583" w14:textId="77777777" w:rsidTr="00582E1A">
        <w:tc>
          <w:tcPr>
            <w:tcW w:w="582" w:type="dxa"/>
          </w:tcPr>
          <w:p w14:paraId="14D7D4DD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6.</w:t>
            </w:r>
          </w:p>
        </w:tc>
        <w:tc>
          <w:tcPr>
            <w:tcW w:w="4804" w:type="dxa"/>
          </w:tcPr>
          <w:p w14:paraId="370DE379" w14:textId="77777777" w:rsidR="009E7F8A" w:rsidRPr="005D014B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Optotypy standardowe – Snallen E, Pierścienie Landolta, cyfry, dziecięce, ETDRS</w:t>
            </w:r>
          </w:p>
        </w:tc>
        <w:tc>
          <w:tcPr>
            <w:tcW w:w="1841" w:type="dxa"/>
          </w:tcPr>
          <w:p w14:paraId="2ADC73D9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66550BF8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124E0111" w14:textId="77777777" w:rsidTr="00582E1A">
        <w:tc>
          <w:tcPr>
            <w:tcW w:w="582" w:type="dxa"/>
          </w:tcPr>
          <w:p w14:paraId="427B3C6C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7.</w:t>
            </w:r>
          </w:p>
        </w:tc>
        <w:tc>
          <w:tcPr>
            <w:tcW w:w="4804" w:type="dxa"/>
          </w:tcPr>
          <w:p w14:paraId="0CC9E26A" w14:textId="77777777" w:rsidR="009E7F8A" w:rsidRPr="00145B1C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145B1C">
              <w:rPr>
                <w:rFonts w:ascii="Tahoma" w:hAnsi="Tahoma"/>
                <w:sz w:val="20"/>
                <w:szCs w:val="20"/>
              </w:rPr>
              <w:t>Optotypy funkcyjne</w:t>
            </w:r>
            <w:r>
              <w:rPr>
                <w:rFonts w:ascii="Tahoma" w:hAnsi="Tahoma"/>
                <w:sz w:val="20"/>
                <w:szCs w:val="20"/>
              </w:rPr>
              <w:t xml:space="preserve"> – pałeczka Maddoxa, cylinder skrzyżowany, test Wortha, steroskopowy</w:t>
            </w:r>
          </w:p>
        </w:tc>
        <w:tc>
          <w:tcPr>
            <w:tcW w:w="1841" w:type="dxa"/>
          </w:tcPr>
          <w:p w14:paraId="37FFB48E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67BE8054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15F49564" w14:textId="77777777" w:rsidTr="00582E1A">
        <w:tc>
          <w:tcPr>
            <w:tcW w:w="582" w:type="dxa"/>
          </w:tcPr>
          <w:p w14:paraId="558BA7E4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8.</w:t>
            </w:r>
          </w:p>
        </w:tc>
        <w:tc>
          <w:tcPr>
            <w:tcW w:w="4804" w:type="dxa"/>
          </w:tcPr>
          <w:p w14:paraId="69B4B0F0" w14:textId="77777777" w:rsidR="009E7F8A" w:rsidRPr="00F966F8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Sposób wyświetlania – maska pojedyńcza, pozioma, pionowa, pełny, losowy</w:t>
            </w:r>
          </w:p>
        </w:tc>
        <w:tc>
          <w:tcPr>
            <w:tcW w:w="1841" w:type="dxa"/>
          </w:tcPr>
          <w:p w14:paraId="53F4E298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74A5C146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4924A10D" w14:textId="77777777" w:rsidTr="00582E1A">
        <w:tc>
          <w:tcPr>
            <w:tcW w:w="582" w:type="dxa"/>
          </w:tcPr>
          <w:p w14:paraId="6313D3A6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9.</w:t>
            </w:r>
          </w:p>
        </w:tc>
        <w:tc>
          <w:tcPr>
            <w:tcW w:w="4804" w:type="dxa"/>
          </w:tcPr>
          <w:p w14:paraId="0AAB7B99" w14:textId="77777777" w:rsidR="009E7F8A" w:rsidRPr="00F966F8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Maska – czerwono – zielona, biało – czarna, niski kontrast, niska jasność</w:t>
            </w:r>
          </w:p>
        </w:tc>
        <w:tc>
          <w:tcPr>
            <w:tcW w:w="1841" w:type="dxa"/>
          </w:tcPr>
          <w:p w14:paraId="6FB14C75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7FCF2753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2E2D5083" w14:textId="77777777" w:rsidTr="00582E1A">
        <w:tc>
          <w:tcPr>
            <w:tcW w:w="582" w:type="dxa"/>
          </w:tcPr>
          <w:p w14:paraId="1D4339FB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10.</w:t>
            </w:r>
          </w:p>
        </w:tc>
        <w:tc>
          <w:tcPr>
            <w:tcW w:w="4804" w:type="dxa"/>
          </w:tcPr>
          <w:p w14:paraId="371405E3" w14:textId="77777777" w:rsidR="009E7F8A" w:rsidRPr="007F5A99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Zasilanie – AC 100 – 240 V, 50/60 Hz, pobór mocy : 1,0 -0,5 A</w:t>
            </w:r>
          </w:p>
        </w:tc>
        <w:tc>
          <w:tcPr>
            <w:tcW w:w="1841" w:type="dxa"/>
          </w:tcPr>
          <w:p w14:paraId="163295AE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2DA5013D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2E409D1B" w14:textId="77777777" w:rsidTr="00582E1A">
        <w:tc>
          <w:tcPr>
            <w:tcW w:w="582" w:type="dxa"/>
          </w:tcPr>
          <w:p w14:paraId="1B7672C8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11.</w:t>
            </w:r>
          </w:p>
        </w:tc>
        <w:tc>
          <w:tcPr>
            <w:tcW w:w="4804" w:type="dxa"/>
          </w:tcPr>
          <w:p w14:paraId="2A1E172F" w14:textId="77777777" w:rsidR="009E7F8A" w:rsidRPr="007F5A99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Wymiary wyświetlacz : 596,5 mm ( dł. ) x 388,7 mm ( sz. ) x 62 mm ( wys. )/ 4.65 kg,  +/- 5 %</w:t>
            </w:r>
          </w:p>
        </w:tc>
        <w:tc>
          <w:tcPr>
            <w:tcW w:w="1841" w:type="dxa"/>
          </w:tcPr>
          <w:p w14:paraId="5F6C2636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5302D20A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7289F0F9" w14:textId="77777777" w:rsidTr="00582E1A">
        <w:tc>
          <w:tcPr>
            <w:tcW w:w="582" w:type="dxa"/>
          </w:tcPr>
          <w:p w14:paraId="7FD7D59E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12.</w:t>
            </w:r>
          </w:p>
        </w:tc>
        <w:tc>
          <w:tcPr>
            <w:tcW w:w="4804" w:type="dxa"/>
          </w:tcPr>
          <w:p w14:paraId="162B132D" w14:textId="77777777" w:rsidR="009E7F8A" w:rsidRPr="00E55CC8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E55CC8">
              <w:rPr>
                <w:rFonts w:ascii="Tahoma" w:hAnsi="Tahoma"/>
                <w:sz w:val="20"/>
                <w:szCs w:val="20"/>
              </w:rPr>
              <w:t xml:space="preserve">Wymiary pilot : </w:t>
            </w:r>
            <w:r>
              <w:rPr>
                <w:rFonts w:ascii="Tahoma" w:hAnsi="Tahoma"/>
                <w:sz w:val="20"/>
                <w:szCs w:val="20"/>
              </w:rPr>
              <w:t>186 mm ( dł. ), x 55 mm ( szer. ) x 17,22 mm ( wys. ) / 80 g, +/- 5 %</w:t>
            </w:r>
          </w:p>
        </w:tc>
        <w:tc>
          <w:tcPr>
            <w:tcW w:w="1841" w:type="dxa"/>
          </w:tcPr>
          <w:p w14:paraId="0D8B53BB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3517F11F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E7F8A" w14:paraId="3B1DA505" w14:textId="77777777" w:rsidTr="00582E1A">
        <w:tc>
          <w:tcPr>
            <w:tcW w:w="582" w:type="dxa"/>
          </w:tcPr>
          <w:p w14:paraId="30EE81EF" w14:textId="77777777" w:rsidR="009E7F8A" w:rsidRPr="009E41C6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13.</w:t>
            </w:r>
          </w:p>
        </w:tc>
        <w:tc>
          <w:tcPr>
            <w:tcW w:w="4804" w:type="dxa"/>
          </w:tcPr>
          <w:p w14:paraId="48FB82DE" w14:textId="77777777" w:rsidR="009E7F8A" w:rsidRPr="00E55CC8" w:rsidRDefault="009E7F8A" w:rsidP="00582E1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Gwarancja min. 36 miesięcy</w:t>
            </w:r>
          </w:p>
        </w:tc>
        <w:tc>
          <w:tcPr>
            <w:tcW w:w="1841" w:type="dxa"/>
          </w:tcPr>
          <w:p w14:paraId="73D85EB4" w14:textId="77777777" w:rsidR="009E7F8A" w:rsidRPr="00F03343" w:rsidRDefault="009E7F8A" w:rsidP="00582E1A">
            <w:pPr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TAK</w:t>
            </w:r>
          </w:p>
        </w:tc>
        <w:tc>
          <w:tcPr>
            <w:tcW w:w="1835" w:type="dxa"/>
          </w:tcPr>
          <w:p w14:paraId="4EB61A59" w14:textId="77777777" w:rsidR="009E7F8A" w:rsidRDefault="009E7F8A" w:rsidP="00582E1A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</w:tbl>
    <w:p w14:paraId="7B507EBD" w14:textId="77777777" w:rsidR="009E7F8A" w:rsidRPr="00BF1250" w:rsidRDefault="009E7F8A" w:rsidP="009E7F8A">
      <w:pPr>
        <w:spacing w:line="360" w:lineRule="auto"/>
        <w:rPr>
          <w:rFonts w:ascii="Tahoma" w:hAnsi="Tahoma"/>
          <w:b/>
          <w:bCs/>
          <w:sz w:val="20"/>
          <w:szCs w:val="20"/>
        </w:rPr>
      </w:pPr>
    </w:p>
    <w:p w14:paraId="27E068CA" w14:textId="77777777" w:rsidR="003F3F4B" w:rsidRDefault="003F3F4B"/>
    <w:sectPr w:rsidR="003F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9D"/>
    <w:rsid w:val="001F6F9D"/>
    <w:rsid w:val="003F3F4B"/>
    <w:rsid w:val="004C5A2A"/>
    <w:rsid w:val="009E7F8A"/>
    <w:rsid w:val="00D36D6E"/>
    <w:rsid w:val="00F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4083"/>
  <w15:chartTrackingRefBased/>
  <w15:docId w15:val="{2BDCA561-BBF3-4781-BDC8-A9292DC1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E7F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F8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4</cp:revision>
  <dcterms:created xsi:type="dcterms:W3CDTF">2023-04-26T08:15:00Z</dcterms:created>
  <dcterms:modified xsi:type="dcterms:W3CDTF">2023-04-26T08:20:00Z</dcterms:modified>
</cp:coreProperties>
</file>