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3FF5D" w14:textId="5DAE2458" w:rsidR="00531A7B" w:rsidRDefault="00CD3DBC" w:rsidP="00692907">
      <w:pPr>
        <w:spacing w:after="10" w:line="360" w:lineRule="auto"/>
        <w:ind w:left="-5" w:right="0"/>
        <w:rPr>
          <w:rFonts w:ascii="Tahoma" w:eastAsia="Arial" w:hAnsi="Tahoma" w:cs="Tahoma"/>
          <w:b/>
          <w:sz w:val="20"/>
          <w:szCs w:val="20"/>
        </w:rPr>
      </w:pPr>
      <w:r w:rsidRPr="00692907">
        <w:rPr>
          <w:rFonts w:ascii="Tahoma" w:hAnsi="Tahoma" w:cs="Tahoma"/>
          <w:b/>
          <w:sz w:val="20"/>
          <w:szCs w:val="20"/>
        </w:rPr>
        <w:t>Załącznik nr 2</w:t>
      </w:r>
      <w:r w:rsidR="00692907" w:rsidRPr="00692907">
        <w:rPr>
          <w:rFonts w:ascii="Tahoma" w:hAnsi="Tahoma" w:cs="Tahoma"/>
          <w:b/>
          <w:sz w:val="20"/>
          <w:szCs w:val="20"/>
        </w:rPr>
        <w:t xml:space="preserve"> - </w:t>
      </w:r>
      <w:r w:rsidR="00692907">
        <w:rPr>
          <w:rFonts w:ascii="Tahoma" w:eastAsia="Arial" w:hAnsi="Tahoma" w:cs="Tahoma"/>
          <w:b/>
          <w:sz w:val="20"/>
          <w:szCs w:val="20"/>
        </w:rPr>
        <w:t>wielofunkcyjny aparat</w:t>
      </w:r>
      <w:r w:rsidR="00692907" w:rsidRPr="00692907">
        <w:rPr>
          <w:rFonts w:ascii="Tahoma" w:eastAsia="Arial" w:hAnsi="Tahoma" w:cs="Tahoma"/>
          <w:b/>
          <w:sz w:val="20"/>
          <w:szCs w:val="20"/>
        </w:rPr>
        <w:t xml:space="preserve"> RTG do badań klasycznych radiologicznych i kości długich wyposażony w dwa detektory i wyposażenie dodatkowe</w:t>
      </w:r>
    </w:p>
    <w:p w14:paraId="738AA333" w14:textId="77777777" w:rsidR="00692907" w:rsidRDefault="00692907">
      <w:pPr>
        <w:spacing w:after="10"/>
        <w:ind w:left="-5" w:right="0"/>
        <w:rPr>
          <w:rFonts w:ascii="Tahoma" w:hAnsi="Tahoma" w:cs="Tahoma"/>
          <w:b/>
          <w:sz w:val="20"/>
          <w:szCs w:val="20"/>
        </w:rPr>
      </w:pPr>
    </w:p>
    <w:p w14:paraId="28A3C7F3" w14:textId="77777777" w:rsidR="00692907" w:rsidRPr="00692907" w:rsidRDefault="00692907">
      <w:pPr>
        <w:spacing w:after="10"/>
        <w:ind w:left="-5" w:right="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1433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16" w:type="dxa"/>
          <w:right w:w="23" w:type="dxa"/>
        </w:tblCellMar>
        <w:tblLook w:val="04A0" w:firstRow="1" w:lastRow="0" w:firstColumn="1" w:lastColumn="0" w:noHBand="0" w:noVBand="1"/>
      </w:tblPr>
      <w:tblGrid>
        <w:gridCol w:w="832"/>
        <w:gridCol w:w="6326"/>
        <w:gridCol w:w="22"/>
        <w:gridCol w:w="1910"/>
        <w:gridCol w:w="5245"/>
      </w:tblGrid>
      <w:tr w:rsidR="00D93E51" w:rsidRPr="00FB27AD" w14:paraId="5405E9E0" w14:textId="3B2F7A47" w:rsidTr="00D93E51">
        <w:trPr>
          <w:trHeight w:val="1114"/>
        </w:trPr>
        <w:tc>
          <w:tcPr>
            <w:tcW w:w="832" w:type="dxa"/>
            <w:vAlign w:val="center"/>
          </w:tcPr>
          <w:p w14:paraId="6DF889B2" w14:textId="77777777" w:rsidR="00D93E51" w:rsidRPr="00FB27AD" w:rsidRDefault="00D93E51">
            <w:pPr>
              <w:spacing w:after="0" w:line="259" w:lineRule="auto"/>
              <w:ind w:left="24" w:righ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326" w:type="dxa"/>
            <w:vAlign w:val="center"/>
          </w:tcPr>
          <w:p w14:paraId="72C7559E" w14:textId="77777777" w:rsidR="00D93E51" w:rsidRPr="00FB27AD" w:rsidRDefault="00D93E51">
            <w:pPr>
              <w:spacing w:after="0" w:line="259" w:lineRule="auto"/>
              <w:ind w:left="24" w:righ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Opis parametrów </w:t>
            </w:r>
          </w:p>
        </w:tc>
        <w:tc>
          <w:tcPr>
            <w:tcW w:w="1932" w:type="dxa"/>
            <w:gridSpan w:val="2"/>
            <w:vAlign w:val="center"/>
          </w:tcPr>
          <w:p w14:paraId="642C7439" w14:textId="77777777" w:rsidR="00D93E51" w:rsidRPr="00FB27AD" w:rsidRDefault="00D93E51">
            <w:pPr>
              <w:spacing w:after="0" w:line="259" w:lineRule="auto"/>
              <w:ind w:left="246" w:right="0" w:hanging="72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Wymagane wartości graniczne </w:t>
            </w:r>
          </w:p>
        </w:tc>
        <w:tc>
          <w:tcPr>
            <w:tcW w:w="5245" w:type="dxa"/>
          </w:tcPr>
          <w:p w14:paraId="755587DA" w14:textId="77777777" w:rsidR="00D93E51" w:rsidRPr="00FB27AD" w:rsidRDefault="00D93E51" w:rsidP="00D93E51">
            <w:pPr>
              <w:spacing w:after="0" w:line="259" w:lineRule="auto"/>
              <w:ind w:left="0" w:righ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b/>
                <w:i/>
                <w:sz w:val="20"/>
                <w:szCs w:val="20"/>
              </w:rPr>
              <w:t>Parametry, wartości ,  dane techniczne</w:t>
            </w:r>
          </w:p>
          <w:p w14:paraId="6D49AE27" w14:textId="77777777" w:rsidR="00D93E51" w:rsidRPr="00FB27AD" w:rsidRDefault="00D93E51" w:rsidP="00D93E51">
            <w:pPr>
              <w:spacing w:after="0" w:line="259" w:lineRule="auto"/>
              <w:ind w:left="26" w:righ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b/>
                <w:sz w:val="20"/>
                <w:szCs w:val="20"/>
              </w:rPr>
              <w:t>(wypełnia Wykonawca )</w:t>
            </w:r>
          </w:p>
          <w:p w14:paraId="2772BC27" w14:textId="3EAB0707" w:rsidR="00D93E51" w:rsidRPr="00FB27AD" w:rsidRDefault="00D93E51" w:rsidP="00D93E51">
            <w:pPr>
              <w:spacing w:after="0" w:line="259" w:lineRule="auto"/>
              <w:ind w:left="246" w:right="0" w:hanging="72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 poprzez wpisanie</w:t>
            </w:r>
            <w:r w:rsidRPr="00FB27AD">
              <w:rPr>
                <w:rFonts w:ascii="Tahoma" w:hAnsi="Tahoma" w:cs="Tahoma"/>
                <w:b/>
                <w:sz w:val="20"/>
                <w:szCs w:val="20"/>
              </w:rPr>
              <w:t xml:space="preserve"> słowa „TAK”,/„ NIE”  lub podaje wymaganą informację</w:t>
            </w:r>
            <w:bookmarkStart w:id="0" w:name="_GoBack"/>
            <w:bookmarkEnd w:id="0"/>
          </w:p>
        </w:tc>
      </w:tr>
      <w:tr w:rsidR="00D93E51" w:rsidRPr="00FB27AD" w14:paraId="37A7C35F" w14:textId="77A8ED25" w:rsidTr="00D93E51">
        <w:trPr>
          <w:trHeight w:val="286"/>
        </w:trPr>
        <w:tc>
          <w:tcPr>
            <w:tcW w:w="832" w:type="dxa"/>
          </w:tcPr>
          <w:p w14:paraId="01EA21D4" w14:textId="32C48253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E20614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Producent</w:t>
            </w:r>
          </w:p>
        </w:tc>
        <w:tc>
          <w:tcPr>
            <w:tcW w:w="1932" w:type="dxa"/>
            <w:gridSpan w:val="2"/>
          </w:tcPr>
          <w:p w14:paraId="0B40175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245" w:type="dxa"/>
          </w:tcPr>
          <w:p w14:paraId="269EA18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EFC4217" w14:textId="2EA6651F" w:rsidTr="00D93E51">
        <w:trPr>
          <w:trHeight w:val="286"/>
        </w:trPr>
        <w:tc>
          <w:tcPr>
            <w:tcW w:w="832" w:type="dxa"/>
          </w:tcPr>
          <w:p w14:paraId="39FEE02A" w14:textId="37C87D0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1EA7E22" w14:textId="044EDC9C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Nazwa, typ urządzenia, model, </w:t>
            </w:r>
          </w:p>
        </w:tc>
        <w:tc>
          <w:tcPr>
            <w:tcW w:w="1932" w:type="dxa"/>
            <w:gridSpan w:val="2"/>
          </w:tcPr>
          <w:p w14:paraId="1BF58DC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245" w:type="dxa"/>
          </w:tcPr>
          <w:p w14:paraId="408223E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E27A6E9" w14:textId="5BA79C32" w:rsidTr="00D93E51">
        <w:trPr>
          <w:trHeight w:val="286"/>
        </w:trPr>
        <w:tc>
          <w:tcPr>
            <w:tcW w:w="832" w:type="dxa"/>
          </w:tcPr>
          <w:p w14:paraId="1E803749" w14:textId="217124F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7D5B79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Kraj pochodzenia</w:t>
            </w:r>
          </w:p>
        </w:tc>
        <w:tc>
          <w:tcPr>
            <w:tcW w:w="1932" w:type="dxa"/>
            <w:gridSpan w:val="2"/>
          </w:tcPr>
          <w:p w14:paraId="1CF043E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245" w:type="dxa"/>
          </w:tcPr>
          <w:p w14:paraId="4820171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AB8AF55" w14:textId="12236B0F" w:rsidTr="00D93E51">
        <w:trPr>
          <w:trHeight w:val="286"/>
        </w:trPr>
        <w:tc>
          <w:tcPr>
            <w:tcW w:w="832" w:type="dxa"/>
          </w:tcPr>
          <w:p w14:paraId="023B2465" w14:textId="0CA43D7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1EFF1F6" w14:textId="31C6791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Rok produkcji 2022</w:t>
            </w:r>
          </w:p>
        </w:tc>
        <w:tc>
          <w:tcPr>
            <w:tcW w:w="1932" w:type="dxa"/>
            <w:gridSpan w:val="2"/>
          </w:tcPr>
          <w:p w14:paraId="5D2237D8" w14:textId="3F9C910D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FB27AD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73CEE8C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D93E51" w:rsidRPr="00FB27AD" w14:paraId="6C0E07CB" w14:textId="63C4FB53" w:rsidTr="00D93E51">
        <w:trPr>
          <w:trHeight w:val="308"/>
        </w:trPr>
        <w:tc>
          <w:tcPr>
            <w:tcW w:w="832" w:type="dxa"/>
            <w:vAlign w:val="center"/>
          </w:tcPr>
          <w:p w14:paraId="35656B83" w14:textId="13D71CB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EDA61A0" w14:textId="5EA21F53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Certyfikaty urządzenia – CE, wyrób medyczny, zgłoszenie</w:t>
            </w:r>
          </w:p>
        </w:tc>
        <w:tc>
          <w:tcPr>
            <w:tcW w:w="1932" w:type="dxa"/>
            <w:gridSpan w:val="2"/>
          </w:tcPr>
          <w:p w14:paraId="6ADFF337" w14:textId="2E7329C0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TAK, załączyć</w:t>
            </w:r>
          </w:p>
        </w:tc>
        <w:tc>
          <w:tcPr>
            <w:tcW w:w="5245" w:type="dxa"/>
          </w:tcPr>
          <w:p w14:paraId="16EA81B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139CC0C8" w14:textId="3D7DEAF2" w:rsidTr="00D93E51">
        <w:trPr>
          <w:trHeight w:val="116"/>
        </w:trPr>
        <w:tc>
          <w:tcPr>
            <w:tcW w:w="832" w:type="dxa"/>
          </w:tcPr>
          <w:p w14:paraId="714DF5BF" w14:textId="3E7505C0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6D99C18" w14:textId="359E919B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Aparat cyfrowy typu DR  z detektorami cyfrowymi sterowany z jednej konsoli operatora</w:t>
            </w:r>
          </w:p>
        </w:tc>
        <w:tc>
          <w:tcPr>
            <w:tcW w:w="1932" w:type="dxa"/>
            <w:gridSpan w:val="2"/>
          </w:tcPr>
          <w:p w14:paraId="75461A5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22AB0D9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00D0C3B1" w14:textId="17366016" w:rsidTr="00D93E51">
        <w:trPr>
          <w:trHeight w:val="562"/>
        </w:trPr>
        <w:tc>
          <w:tcPr>
            <w:tcW w:w="832" w:type="dxa"/>
            <w:vAlign w:val="center"/>
          </w:tcPr>
          <w:p w14:paraId="7F9C818F" w14:textId="2A6A60D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223410A" w14:textId="77777777" w:rsidR="00D93E51" w:rsidRPr="00FB27AD" w:rsidRDefault="00D93E51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Główne elementy aparatu pochodzą od jednego producenta (min.</w:t>
            </w:r>
          </w:p>
          <w:p w14:paraId="0D82DA4D" w14:textId="1330A1C5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stół, stojak, zawieszenie, generator, detektory)</w:t>
            </w:r>
          </w:p>
        </w:tc>
        <w:tc>
          <w:tcPr>
            <w:tcW w:w="1932" w:type="dxa"/>
            <w:gridSpan w:val="2"/>
          </w:tcPr>
          <w:p w14:paraId="6FFD8241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1C10DED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068DB8BA" w14:textId="4E42D14D" w:rsidTr="00D93E51">
        <w:tblPrEx>
          <w:tblCellMar>
            <w:top w:w="15" w:type="dxa"/>
            <w:right w:w="1" w:type="dxa"/>
          </w:tblCellMar>
        </w:tblPrEx>
        <w:trPr>
          <w:trHeight w:val="286"/>
        </w:trPr>
        <w:tc>
          <w:tcPr>
            <w:tcW w:w="832" w:type="dxa"/>
          </w:tcPr>
          <w:p w14:paraId="09D4EA16" w14:textId="4E127DA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824F448" w14:textId="549E10E4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Podłączenie do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nowodostarczonego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 systemu RIS/PACS</w:t>
            </w:r>
          </w:p>
        </w:tc>
        <w:tc>
          <w:tcPr>
            <w:tcW w:w="1932" w:type="dxa"/>
            <w:gridSpan w:val="2"/>
          </w:tcPr>
          <w:p w14:paraId="4CBC410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74644AF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48289BF9" w14:textId="469CD752" w:rsidTr="00D93E51">
        <w:tblPrEx>
          <w:tblCellMar>
            <w:top w:w="15" w:type="dxa"/>
            <w:right w:w="1" w:type="dxa"/>
          </w:tblCellMar>
        </w:tblPrEx>
        <w:trPr>
          <w:trHeight w:val="286"/>
        </w:trPr>
        <w:tc>
          <w:tcPr>
            <w:tcW w:w="832" w:type="dxa"/>
          </w:tcPr>
          <w:p w14:paraId="05F47192" w14:textId="366C916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DB591C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Aparat fabrycznie nowy, z bieżącej produkcji </w:t>
            </w:r>
          </w:p>
        </w:tc>
        <w:tc>
          <w:tcPr>
            <w:tcW w:w="1932" w:type="dxa"/>
            <w:gridSpan w:val="2"/>
          </w:tcPr>
          <w:p w14:paraId="09A671C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09FD4CB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7EB3D2AF" w14:textId="5574DFD9" w:rsidTr="00D93E51">
        <w:tblPrEx>
          <w:tblCellMar>
            <w:top w:w="15" w:type="dxa"/>
            <w:right w:w="1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58F489DB" w14:textId="7E129BF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8596DB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Wykonanie projektu instalacji aparatu; kanały, zasilanie elektryczne wraz z montażem aparatu.</w:t>
            </w:r>
          </w:p>
        </w:tc>
        <w:tc>
          <w:tcPr>
            <w:tcW w:w="1932" w:type="dxa"/>
            <w:gridSpan w:val="2"/>
          </w:tcPr>
          <w:p w14:paraId="59D24F6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7FBC59B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728FD138" w14:textId="77CB22DD" w:rsidTr="00D93E51">
        <w:tblPrEx>
          <w:tblCellMar>
            <w:top w:w="15" w:type="dxa"/>
            <w:right w:w="1" w:type="dxa"/>
          </w:tblCellMar>
        </w:tblPrEx>
        <w:trPr>
          <w:trHeight w:val="308"/>
        </w:trPr>
        <w:tc>
          <w:tcPr>
            <w:tcW w:w="832" w:type="dxa"/>
            <w:vAlign w:val="center"/>
          </w:tcPr>
          <w:p w14:paraId="321307A2" w14:textId="4654328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  <w:vAlign w:val="center"/>
          </w:tcPr>
          <w:p w14:paraId="1F18A5C6" w14:textId="111E2A78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Generator wysokiej częstotliwości kluczowania min. 100kHz</w:t>
            </w:r>
          </w:p>
        </w:tc>
        <w:tc>
          <w:tcPr>
            <w:tcW w:w="1932" w:type="dxa"/>
            <w:gridSpan w:val="2"/>
          </w:tcPr>
          <w:p w14:paraId="0F9C6131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705608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18A8797C" w14:textId="34544E8B" w:rsidTr="00D93E51">
        <w:tblPrEx>
          <w:tblCellMar>
            <w:top w:w="15" w:type="dxa"/>
            <w:right w:w="1" w:type="dxa"/>
          </w:tblCellMar>
        </w:tblPrEx>
        <w:trPr>
          <w:trHeight w:val="260"/>
        </w:trPr>
        <w:tc>
          <w:tcPr>
            <w:tcW w:w="832" w:type="dxa"/>
          </w:tcPr>
          <w:p w14:paraId="125A4D81" w14:textId="2722F66E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D5C009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Moc wyjściowa generatora min. 50kW</w:t>
            </w:r>
          </w:p>
        </w:tc>
        <w:tc>
          <w:tcPr>
            <w:tcW w:w="1932" w:type="dxa"/>
            <w:gridSpan w:val="2"/>
          </w:tcPr>
          <w:p w14:paraId="3D8F799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155F2E1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5E730130" w14:textId="7953670B" w:rsidTr="00D93E51">
        <w:tblPrEx>
          <w:tblCellMar>
            <w:top w:w="15" w:type="dxa"/>
            <w:right w:w="1" w:type="dxa"/>
          </w:tblCellMar>
        </w:tblPrEx>
        <w:trPr>
          <w:trHeight w:val="286"/>
        </w:trPr>
        <w:tc>
          <w:tcPr>
            <w:tcW w:w="832" w:type="dxa"/>
          </w:tcPr>
          <w:p w14:paraId="12495833" w14:textId="035492D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2C9615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napięcia roboczego min. 40 – 150kV</w:t>
            </w:r>
          </w:p>
        </w:tc>
        <w:tc>
          <w:tcPr>
            <w:tcW w:w="1932" w:type="dxa"/>
            <w:gridSpan w:val="2"/>
          </w:tcPr>
          <w:p w14:paraId="22A70A2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FA511E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47566329" w14:textId="4AAB8209" w:rsidTr="00D93E51">
        <w:tblPrEx>
          <w:tblCellMar>
            <w:top w:w="15" w:type="dxa"/>
            <w:right w:w="1" w:type="dxa"/>
          </w:tblCellMar>
        </w:tblPrEx>
        <w:trPr>
          <w:trHeight w:val="123"/>
        </w:trPr>
        <w:tc>
          <w:tcPr>
            <w:tcW w:w="832" w:type="dxa"/>
            <w:vAlign w:val="center"/>
          </w:tcPr>
          <w:p w14:paraId="7D0175E9" w14:textId="55CAF52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C1565EE" w14:textId="77777777" w:rsidR="00D93E51" w:rsidRPr="00FB27AD" w:rsidRDefault="00D93E51" w:rsidP="00EB092C">
            <w:pPr>
              <w:spacing w:after="0" w:line="259" w:lineRule="auto"/>
              <w:ind w:left="0" w:right="224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Minimalny czas ekspozycji ≤ 1ms</w:t>
            </w:r>
          </w:p>
        </w:tc>
        <w:tc>
          <w:tcPr>
            <w:tcW w:w="1932" w:type="dxa"/>
            <w:gridSpan w:val="2"/>
          </w:tcPr>
          <w:p w14:paraId="1BF41FB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  <w:r w:rsidRPr="00FB27AD">
              <w:rPr>
                <w:rFonts w:ascii="Tahoma" w:hAnsi="Tahoma" w:cs="Tahoma"/>
                <w:iCs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0A86DE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D93E51" w:rsidRPr="00FB27AD" w14:paraId="13085726" w14:textId="488E3B6C" w:rsidTr="00D93E51">
        <w:tblPrEx>
          <w:tblCellMar>
            <w:top w:w="15" w:type="dxa"/>
            <w:right w:w="1" w:type="dxa"/>
          </w:tblCellMar>
        </w:tblPrEx>
        <w:trPr>
          <w:trHeight w:val="75"/>
        </w:trPr>
        <w:tc>
          <w:tcPr>
            <w:tcW w:w="832" w:type="dxa"/>
          </w:tcPr>
          <w:p w14:paraId="5826FE20" w14:textId="662BA631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AEFFED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Maksymalny czas ekspozycji ≥6000ms</w:t>
            </w:r>
          </w:p>
        </w:tc>
        <w:tc>
          <w:tcPr>
            <w:tcW w:w="1932" w:type="dxa"/>
            <w:gridSpan w:val="2"/>
          </w:tcPr>
          <w:p w14:paraId="1411846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38A70A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D267AE3" w14:textId="4110AF61" w:rsidTr="00D93E51">
        <w:tblPrEx>
          <w:tblCellMar>
            <w:top w:w="15" w:type="dxa"/>
            <w:right w:w="1" w:type="dxa"/>
          </w:tblCellMar>
        </w:tblPrEx>
        <w:trPr>
          <w:trHeight w:val="139"/>
        </w:trPr>
        <w:tc>
          <w:tcPr>
            <w:tcW w:w="832" w:type="dxa"/>
            <w:vAlign w:val="center"/>
          </w:tcPr>
          <w:p w14:paraId="4203F664" w14:textId="33939B8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D102CE7" w14:textId="383D65ED" w:rsidR="00D93E51" w:rsidRPr="00FB27AD" w:rsidRDefault="00D93E51" w:rsidP="00BE47F3">
            <w:pPr>
              <w:spacing w:after="0" w:line="259" w:lineRule="auto"/>
              <w:ind w:left="0" w:right="-6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prądowy ekspozycji min. 20 – 600mA</w:t>
            </w:r>
          </w:p>
        </w:tc>
        <w:tc>
          <w:tcPr>
            <w:tcW w:w="1932" w:type="dxa"/>
            <w:gridSpan w:val="2"/>
          </w:tcPr>
          <w:p w14:paraId="609753D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824E79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28ADA9B" w14:textId="7AD667E5" w:rsidTr="00D93E51">
        <w:tblPrEx>
          <w:tblCellMar>
            <w:top w:w="15" w:type="dxa"/>
            <w:right w:w="1" w:type="dxa"/>
          </w:tblCellMar>
        </w:tblPrEx>
        <w:trPr>
          <w:trHeight w:val="286"/>
        </w:trPr>
        <w:tc>
          <w:tcPr>
            <w:tcW w:w="832" w:type="dxa"/>
          </w:tcPr>
          <w:p w14:paraId="78454176" w14:textId="40C1D82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3ED3465" w14:textId="59EEEE8F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Zakres obciążenia min. 0,2 – 5</w:t>
            </w:r>
            <w:r w:rsidRPr="00FB27AD">
              <w:rPr>
                <w:rFonts w:ascii="Tahoma" w:hAnsi="Tahoma" w:cs="Tahoma"/>
                <w:sz w:val="20"/>
                <w:szCs w:val="20"/>
              </w:rPr>
              <w:t>00mAs</w:t>
            </w:r>
          </w:p>
        </w:tc>
        <w:tc>
          <w:tcPr>
            <w:tcW w:w="1932" w:type="dxa"/>
            <w:gridSpan w:val="2"/>
          </w:tcPr>
          <w:p w14:paraId="0DFFC92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E5CB1A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BD051CD" w14:textId="151932DC" w:rsidTr="00D93E51">
        <w:tblPrEx>
          <w:tblCellMar>
            <w:top w:w="15" w:type="dxa"/>
            <w:right w:w="1" w:type="dxa"/>
          </w:tblCellMar>
        </w:tblPrEx>
        <w:trPr>
          <w:trHeight w:val="164"/>
        </w:trPr>
        <w:tc>
          <w:tcPr>
            <w:tcW w:w="832" w:type="dxa"/>
          </w:tcPr>
          <w:p w14:paraId="23F1282E" w14:textId="678DB7F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59F2535" w14:textId="29062889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Automatyczna kontrola ekspozycji (AEC)</w:t>
            </w:r>
          </w:p>
        </w:tc>
        <w:tc>
          <w:tcPr>
            <w:tcW w:w="1932" w:type="dxa"/>
            <w:gridSpan w:val="2"/>
          </w:tcPr>
          <w:p w14:paraId="7563517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02C0E2D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7D2A822" w14:textId="3CCA0494" w:rsidTr="00D93E51">
        <w:tblPrEx>
          <w:tblCellMar>
            <w:top w:w="15" w:type="dxa"/>
            <w:right w:w="1" w:type="dxa"/>
          </w:tblCellMar>
        </w:tblPrEx>
        <w:trPr>
          <w:trHeight w:val="55"/>
        </w:trPr>
        <w:tc>
          <w:tcPr>
            <w:tcW w:w="832" w:type="dxa"/>
          </w:tcPr>
          <w:p w14:paraId="01DF1439" w14:textId="42D7653C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6176DCD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Ręczny dobór parametrów ekspozycji</w:t>
            </w:r>
          </w:p>
        </w:tc>
        <w:tc>
          <w:tcPr>
            <w:tcW w:w="1932" w:type="dxa"/>
            <w:gridSpan w:val="2"/>
          </w:tcPr>
          <w:p w14:paraId="2BDC39ED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2D1E726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4548B87" w14:textId="041741E5" w:rsidTr="00D93E51">
        <w:tblPrEx>
          <w:tblCellMar>
            <w:top w:w="15" w:type="dxa"/>
            <w:right w:w="1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17891637" w14:textId="5C5374D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1260B1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Tryb programów anatomicznych zintegrowany z menu wyboru projekcji w systemie akwizycji obrazu DR</w:t>
            </w:r>
          </w:p>
        </w:tc>
        <w:tc>
          <w:tcPr>
            <w:tcW w:w="1932" w:type="dxa"/>
            <w:gridSpan w:val="2"/>
          </w:tcPr>
          <w:p w14:paraId="2B84DD7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0B47A05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939E3B0" w14:textId="55DE311F" w:rsidTr="00D93E51">
        <w:tblPrEx>
          <w:tblCellMar>
            <w:top w:w="15" w:type="dxa"/>
            <w:right w:w="1" w:type="dxa"/>
          </w:tblCellMar>
        </w:tblPrEx>
        <w:trPr>
          <w:trHeight w:val="286"/>
        </w:trPr>
        <w:tc>
          <w:tcPr>
            <w:tcW w:w="832" w:type="dxa"/>
          </w:tcPr>
          <w:p w14:paraId="3A797F04" w14:textId="08B6C908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20A8ACA" w14:textId="41E4347D" w:rsidR="00D93E51" w:rsidRPr="00FB27AD" w:rsidRDefault="00D93E51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Synchronizacja nastaw programów anatomicznych z generatorem</w:t>
            </w:r>
          </w:p>
        </w:tc>
        <w:tc>
          <w:tcPr>
            <w:tcW w:w="1932" w:type="dxa"/>
            <w:gridSpan w:val="2"/>
          </w:tcPr>
          <w:p w14:paraId="497B50B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480F491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E5A9ED2" w14:textId="0D74584B" w:rsidTr="00D93E51">
        <w:tblPrEx>
          <w:tblCellMar>
            <w:top w:w="15" w:type="dxa"/>
            <w:right w:w="1" w:type="dxa"/>
          </w:tblCellMar>
        </w:tblPrEx>
        <w:trPr>
          <w:trHeight w:val="267"/>
        </w:trPr>
        <w:tc>
          <w:tcPr>
            <w:tcW w:w="832" w:type="dxa"/>
          </w:tcPr>
          <w:p w14:paraId="2CE0A2B1" w14:textId="674AF8B8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0CE2C4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Autodiagnostyka generatora z komunikatami o błędach</w:t>
            </w:r>
          </w:p>
        </w:tc>
        <w:tc>
          <w:tcPr>
            <w:tcW w:w="1932" w:type="dxa"/>
            <w:gridSpan w:val="2"/>
          </w:tcPr>
          <w:p w14:paraId="408580AD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436BF3A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6D46F47" w14:textId="1F6F8000" w:rsidTr="00D93E51">
        <w:tblPrEx>
          <w:tblCellMar>
            <w:top w:w="15" w:type="dxa"/>
            <w:right w:w="1" w:type="dxa"/>
          </w:tblCellMar>
        </w:tblPrEx>
        <w:trPr>
          <w:trHeight w:val="286"/>
        </w:trPr>
        <w:tc>
          <w:tcPr>
            <w:tcW w:w="832" w:type="dxa"/>
          </w:tcPr>
          <w:p w14:paraId="6DE26281" w14:textId="7482575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0E9F1D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Wielkość małego ogniska ≤ 0,6mm</w:t>
            </w:r>
          </w:p>
        </w:tc>
        <w:tc>
          <w:tcPr>
            <w:tcW w:w="1932" w:type="dxa"/>
            <w:gridSpan w:val="2"/>
          </w:tcPr>
          <w:p w14:paraId="49EF8C1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38E3F2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AC36DC0" w14:textId="531A0CD1" w:rsidTr="00D93E51">
        <w:tblPrEx>
          <w:tblCellMar>
            <w:top w:w="15" w:type="dxa"/>
            <w:right w:w="1" w:type="dxa"/>
          </w:tblCellMar>
        </w:tblPrEx>
        <w:trPr>
          <w:trHeight w:val="286"/>
        </w:trPr>
        <w:tc>
          <w:tcPr>
            <w:tcW w:w="832" w:type="dxa"/>
          </w:tcPr>
          <w:p w14:paraId="7EBDF69E" w14:textId="475E289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8AB06F4" w14:textId="5A67354D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Moc małego ogniska ≥ 27kW</w:t>
            </w:r>
          </w:p>
        </w:tc>
        <w:tc>
          <w:tcPr>
            <w:tcW w:w="1932" w:type="dxa"/>
            <w:gridSpan w:val="2"/>
          </w:tcPr>
          <w:p w14:paraId="3436ACB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96A909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37531D1" w14:textId="783A6C9D" w:rsidTr="00D93E51">
        <w:tblPrEx>
          <w:tblCellMar>
            <w:top w:w="15" w:type="dxa"/>
            <w:right w:w="1" w:type="dxa"/>
          </w:tblCellMar>
        </w:tblPrEx>
        <w:trPr>
          <w:trHeight w:val="55"/>
        </w:trPr>
        <w:tc>
          <w:tcPr>
            <w:tcW w:w="832" w:type="dxa"/>
            <w:vAlign w:val="center"/>
          </w:tcPr>
          <w:p w14:paraId="065603B2" w14:textId="0248A78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CD865D5" w14:textId="77777777" w:rsidR="00D93E51" w:rsidRPr="00FB27AD" w:rsidRDefault="00D93E51" w:rsidP="00EB092C">
            <w:pPr>
              <w:spacing w:after="0" w:line="259" w:lineRule="auto"/>
              <w:ind w:left="0" w:right="1074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Wielkość dużego ogniska  ≤ 1,2mm</w:t>
            </w:r>
          </w:p>
        </w:tc>
        <w:tc>
          <w:tcPr>
            <w:tcW w:w="1932" w:type="dxa"/>
            <w:gridSpan w:val="2"/>
          </w:tcPr>
          <w:p w14:paraId="04C76FA1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465A8D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920D387" w14:textId="7B0BFA6D" w:rsidTr="00D93E51">
        <w:tblPrEx>
          <w:tblCellMar>
            <w:top w:w="15" w:type="dxa"/>
            <w:right w:w="1" w:type="dxa"/>
          </w:tblCellMar>
        </w:tblPrEx>
        <w:trPr>
          <w:trHeight w:val="162"/>
        </w:trPr>
        <w:tc>
          <w:tcPr>
            <w:tcW w:w="832" w:type="dxa"/>
          </w:tcPr>
          <w:p w14:paraId="6204F0F8" w14:textId="38501BD2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29D565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Moc dużego ogniska ≥ 60kW</w:t>
            </w:r>
          </w:p>
        </w:tc>
        <w:tc>
          <w:tcPr>
            <w:tcW w:w="1932" w:type="dxa"/>
            <w:gridSpan w:val="2"/>
          </w:tcPr>
          <w:p w14:paraId="19058E2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593273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6AA39F4" w14:textId="4953B641" w:rsidTr="00D93E51">
        <w:tblPrEx>
          <w:tblCellMar>
            <w:top w:w="15" w:type="dxa"/>
            <w:right w:w="1" w:type="dxa"/>
          </w:tblCellMar>
        </w:tblPrEx>
        <w:trPr>
          <w:trHeight w:val="55"/>
        </w:trPr>
        <w:tc>
          <w:tcPr>
            <w:tcW w:w="832" w:type="dxa"/>
            <w:vAlign w:val="center"/>
          </w:tcPr>
          <w:p w14:paraId="3B5FA8DA" w14:textId="7448141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FDD7F9F" w14:textId="77777777" w:rsidR="00D93E51" w:rsidRPr="00FB27AD" w:rsidRDefault="00D93E51" w:rsidP="00EB092C">
            <w:pPr>
              <w:spacing w:after="0" w:line="259" w:lineRule="auto"/>
              <w:ind w:left="0" w:right="150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Pojemność cieplna anody ≥ 300KHU</w:t>
            </w:r>
          </w:p>
        </w:tc>
        <w:tc>
          <w:tcPr>
            <w:tcW w:w="1932" w:type="dxa"/>
            <w:gridSpan w:val="2"/>
          </w:tcPr>
          <w:p w14:paraId="4F75DB1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B83B69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59025D3" w14:textId="770012DF" w:rsidTr="00D93E51">
        <w:tblPrEx>
          <w:tblCellMar>
            <w:top w:w="15" w:type="dxa"/>
            <w:right w:w="1" w:type="dxa"/>
          </w:tblCellMar>
        </w:tblPrEx>
        <w:trPr>
          <w:trHeight w:val="79"/>
        </w:trPr>
        <w:tc>
          <w:tcPr>
            <w:tcW w:w="832" w:type="dxa"/>
            <w:vAlign w:val="center"/>
          </w:tcPr>
          <w:p w14:paraId="5B7E2C5E" w14:textId="0C37AE2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278ED1D" w14:textId="77777777" w:rsidR="00D93E51" w:rsidRPr="00FB27AD" w:rsidRDefault="00D93E51" w:rsidP="00EB092C">
            <w:pPr>
              <w:spacing w:after="0" w:line="259" w:lineRule="auto"/>
              <w:ind w:left="0" w:right="1074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Pojemność cieplna kołpaka ≥ 1200KHU</w:t>
            </w:r>
          </w:p>
        </w:tc>
        <w:tc>
          <w:tcPr>
            <w:tcW w:w="1932" w:type="dxa"/>
            <w:gridSpan w:val="2"/>
          </w:tcPr>
          <w:p w14:paraId="442D38A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8E0DD5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611D7FA" w14:textId="459719E8" w:rsidTr="00D93E51">
        <w:tblPrEx>
          <w:tblCellMar>
            <w:top w:w="16" w:type="dxa"/>
            <w:right w:w="10" w:type="dxa"/>
          </w:tblCellMar>
        </w:tblPrEx>
        <w:trPr>
          <w:trHeight w:val="397"/>
        </w:trPr>
        <w:tc>
          <w:tcPr>
            <w:tcW w:w="832" w:type="dxa"/>
            <w:vAlign w:val="center"/>
          </w:tcPr>
          <w:p w14:paraId="181C9DE1" w14:textId="4F216C2E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CE18766" w14:textId="77777777" w:rsidR="00D93E51" w:rsidRPr="00FB27AD" w:rsidRDefault="00D93E51" w:rsidP="00BE47F3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Nominalne obroty anody  ≥ 8500obr./ min.</w:t>
            </w:r>
          </w:p>
        </w:tc>
        <w:tc>
          <w:tcPr>
            <w:tcW w:w="1932" w:type="dxa"/>
            <w:gridSpan w:val="2"/>
          </w:tcPr>
          <w:p w14:paraId="1314128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0C9BCE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D40F3A5" w14:textId="66620CFD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75973928" w14:textId="5040024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5789B3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Pomiar dawki z prezentacją wartości dawki na konsoli operatora i zapisem w pliku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Dicom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</w:tcPr>
          <w:p w14:paraId="3EE80F4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A9942E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76A0E4A" w14:textId="44A7FDC5" w:rsidTr="00D93E51">
        <w:tblPrEx>
          <w:tblCellMar>
            <w:top w:w="16" w:type="dxa"/>
            <w:right w:w="10" w:type="dxa"/>
          </w:tblCellMar>
        </w:tblPrEx>
        <w:trPr>
          <w:trHeight w:val="286"/>
        </w:trPr>
        <w:tc>
          <w:tcPr>
            <w:tcW w:w="832" w:type="dxa"/>
          </w:tcPr>
          <w:p w14:paraId="7FCFE318" w14:textId="42A3D793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5480DF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Kolimacja manualna i automatyczna</w:t>
            </w:r>
          </w:p>
        </w:tc>
        <w:tc>
          <w:tcPr>
            <w:tcW w:w="1932" w:type="dxa"/>
            <w:gridSpan w:val="2"/>
          </w:tcPr>
          <w:p w14:paraId="184CE5D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BBF395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FF7DA8E" w14:textId="7207C972" w:rsidTr="00D93E51">
        <w:tblPrEx>
          <w:tblCellMar>
            <w:top w:w="16" w:type="dxa"/>
            <w:right w:w="10" w:type="dxa"/>
          </w:tblCellMar>
        </w:tblPrEx>
        <w:trPr>
          <w:trHeight w:val="286"/>
        </w:trPr>
        <w:tc>
          <w:tcPr>
            <w:tcW w:w="832" w:type="dxa"/>
          </w:tcPr>
          <w:p w14:paraId="3AB3152F" w14:textId="2291F952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3407FE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Automatyka zabezpieczenia lampy przed przegrzaniem</w:t>
            </w:r>
          </w:p>
        </w:tc>
        <w:tc>
          <w:tcPr>
            <w:tcW w:w="1932" w:type="dxa"/>
            <w:gridSpan w:val="2"/>
          </w:tcPr>
          <w:p w14:paraId="5C783E0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FC80A9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6E7BB51" w14:textId="284ACCD3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72885DFD" w14:textId="55168D3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48A9C0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Monitorowanie poziomu wykorzystania pojemności cieplnej lampy</w:t>
            </w:r>
          </w:p>
        </w:tc>
        <w:tc>
          <w:tcPr>
            <w:tcW w:w="1932" w:type="dxa"/>
            <w:gridSpan w:val="2"/>
          </w:tcPr>
          <w:p w14:paraId="0490D91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8A0743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4F87B3F" w14:textId="1E968F30" w:rsidTr="00D93E51">
        <w:tblPrEx>
          <w:tblCellMar>
            <w:top w:w="16" w:type="dxa"/>
            <w:right w:w="10" w:type="dxa"/>
          </w:tblCellMar>
        </w:tblPrEx>
        <w:trPr>
          <w:trHeight w:val="358"/>
        </w:trPr>
        <w:tc>
          <w:tcPr>
            <w:tcW w:w="832" w:type="dxa"/>
          </w:tcPr>
          <w:p w14:paraId="2309E0A7" w14:textId="5D353DD1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CFC326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Obrót kolimatora min. ±90°</w:t>
            </w:r>
          </w:p>
        </w:tc>
        <w:tc>
          <w:tcPr>
            <w:tcW w:w="1932" w:type="dxa"/>
            <w:gridSpan w:val="2"/>
          </w:tcPr>
          <w:p w14:paraId="0227253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0FFE2E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655DEE7" w14:textId="43B18AAB" w:rsidTr="00D93E51">
        <w:tblPrEx>
          <w:tblCellMar>
            <w:top w:w="16" w:type="dxa"/>
            <w:right w:w="10" w:type="dxa"/>
          </w:tblCellMar>
        </w:tblPrEx>
        <w:trPr>
          <w:trHeight w:val="838"/>
        </w:trPr>
        <w:tc>
          <w:tcPr>
            <w:tcW w:w="832" w:type="dxa"/>
            <w:vAlign w:val="center"/>
          </w:tcPr>
          <w:p w14:paraId="1B9CD457" w14:textId="5E9160E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A8AC6C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Dotykowy panel LCD min 10” na kołpaku z możliwością min.: </w:t>
            </w:r>
          </w:p>
          <w:p w14:paraId="68F88A7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zmiany warunków ekspozycji i pola komory układu AEC, prezentacja SID, miejsce pracy, kąt obrotu lampy </w:t>
            </w:r>
          </w:p>
        </w:tc>
        <w:tc>
          <w:tcPr>
            <w:tcW w:w="1932" w:type="dxa"/>
            <w:gridSpan w:val="2"/>
          </w:tcPr>
          <w:p w14:paraId="21E5170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D21A38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0B72598" w14:textId="5E8B50FA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7553F54" w14:textId="0A3F5FEE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C6B333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Dotykowy panel LCD na kołpaku  pozwalający na wyświetlenie danych o badaniu i pacjencie </w:t>
            </w:r>
          </w:p>
        </w:tc>
        <w:tc>
          <w:tcPr>
            <w:tcW w:w="1932" w:type="dxa"/>
            <w:gridSpan w:val="2"/>
          </w:tcPr>
          <w:p w14:paraId="6798733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1AE65F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6332641" w14:textId="3A8B1BE3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D29F13E" w14:textId="3C4FD10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D1893C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Wyświetlanie obrazu badania po ekspozycji na panelu LCD  na kołpaku</w:t>
            </w:r>
          </w:p>
        </w:tc>
        <w:tc>
          <w:tcPr>
            <w:tcW w:w="1932" w:type="dxa"/>
            <w:gridSpan w:val="2"/>
          </w:tcPr>
          <w:p w14:paraId="52E9AD0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5B994C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373A48C" w14:textId="3B8E654C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134F635B" w14:textId="5D13C44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7A3686E" w14:textId="2832F5CF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Oświetlenie funkcjonalne zamontowane na elementach urządzenia wskazujące kolorami na stan urządzenia</w:t>
            </w:r>
          </w:p>
        </w:tc>
        <w:tc>
          <w:tcPr>
            <w:tcW w:w="1932" w:type="dxa"/>
            <w:gridSpan w:val="2"/>
          </w:tcPr>
          <w:p w14:paraId="02EA4404" w14:textId="1AB50DB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TAK/NIE , opisać</w:t>
            </w:r>
          </w:p>
        </w:tc>
        <w:tc>
          <w:tcPr>
            <w:tcW w:w="5245" w:type="dxa"/>
          </w:tcPr>
          <w:p w14:paraId="60D0F2D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9039CDF" w14:textId="4B021BD2" w:rsidTr="00D93E51">
        <w:tblPrEx>
          <w:tblCellMar>
            <w:top w:w="16" w:type="dxa"/>
            <w:right w:w="10" w:type="dxa"/>
          </w:tblCellMar>
        </w:tblPrEx>
        <w:trPr>
          <w:trHeight w:val="63"/>
        </w:trPr>
        <w:tc>
          <w:tcPr>
            <w:tcW w:w="832" w:type="dxa"/>
          </w:tcPr>
          <w:p w14:paraId="467C5E82" w14:textId="5A5DA87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C427E4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Oświetlenie pola ekspozycji typu LED</w:t>
            </w:r>
          </w:p>
        </w:tc>
        <w:tc>
          <w:tcPr>
            <w:tcW w:w="1932" w:type="dxa"/>
            <w:gridSpan w:val="2"/>
          </w:tcPr>
          <w:p w14:paraId="0DF3A74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AF213B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D4ED1A6" w14:textId="23EB37D0" w:rsidTr="00D93E51">
        <w:tblPrEx>
          <w:tblCellMar>
            <w:top w:w="16" w:type="dxa"/>
            <w:right w:w="10" w:type="dxa"/>
          </w:tblCellMar>
        </w:tblPrEx>
        <w:trPr>
          <w:trHeight w:val="127"/>
        </w:trPr>
        <w:tc>
          <w:tcPr>
            <w:tcW w:w="832" w:type="dxa"/>
          </w:tcPr>
          <w:p w14:paraId="2AA5E34A" w14:textId="5615B54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90D644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Miarka centymetrowa</w:t>
            </w:r>
          </w:p>
        </w:tc>
        <w:tc>
          <w:tcPr>
            <w:tcW w:w="1932" w:type="dxa"/>
            <w:gridSpan w:val="2"/>
          </w:tcPr>
          <w:p w14:paraId="51CCBBD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1C8E25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261835D" w14:textId="62A094F3" w:rsidTr="00D93E51">
        <w:tblPrEx>
          <w:tblCellMar>
            <w:top w:w="16" w:type="dxa"/>
            <w:right w:w="10" w:type="dxa"/>
          </w:tblCellMar>
        </w:tblPrEx>
        <w:trPr>
          <w:trHeight w:val="286"/>
        </w:trPr>
        <w:tc>
          <w:tcPr>
            <w:tcW w:w="832" w:type="dxa"/>
          </w:tcPr>
          <w:p w14:paraId="53CDD214" w14:textId="19D92869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A011E0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Wskaźnik laserowy centrowania</w:t>
            </w:r>
          </w:p>
        </w:tc>
        <w:tc>
          <w:tcPr>
            <w:tcW w:w="1932" w:type="dxa"/>
            <w:gridSpan w:val="2"/>
          </w:tcPr>
          <w:p w14:paraId="37E91D4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57F0A9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722ED0F" w14:textId="35C6144E" w:rsidTr="00D93E51">
        <w:tblPrEx>
          <w:tblCellMar>
            <w:top w:w="16" w:type="dxa"/>
            <w:right w:w="10" w:type="dxa"/>
          </w:tblCellMar>
        </w:tblPrEx>
        <w:trPr>
          <w:trHeight w:val="311"/>
        </w:trPr>
        <w:tc>
          <w:tcPr>
            <w:tcW w:w="832" w:type="dxa"/>
          </w:tcPr>
          <w:p w14:paraId="31F95B61" w14:textId="3AF00B0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63374D9" w14:textId="3E42BEB0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Filtry pediatryczne do wyboru, wbudowane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( rodzaj )</w:t>
            </w:r>
          </w:p>
        </w:tc>
        <w:tc>
          <w:tcPr>
            <w:tcW w:w="1932" w:type="dxa"/>
            <w:gridSpan w:val="2"/>
          </w:tcPr>
          <w:p w14:paraId="3F16962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B05B8D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515BF0C" w14:textId="75902AE0" w:rsidTr="00D93E51">
        <w:tblPrEx>
          <w:tblCellMar>
            <w:top w:w="16" w:type="dxa"/>
            <w:right w:w="10" w:type="dxa"/>
          </w:tblCellMar>
        </w:tblPrEx>
        <w:trPr>
          <w:trHeight w:val="286"/>
        </w:trPr>
        <w:tc>
          <w:tcPr>
            <w:tcW w:w="832" w:type="dxa"/>
          </w:tcPr>
          <w:p w14:paraId="15E350B4" w14:textId="31EC7D6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C9BC2D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Kolumna lampy zawieszona na suficie</w:t>
            </w:r>
          </w:p>
        </w:tc>
        <w:tc>
          <w:tcPr>
            <w:tcW w:w="1932" w:type="dxa"/>
            <w:gridSpan w:val="2"/>
          </w:tcPr>
          <w:p w14:paraId="0E8F57F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6C9C45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8C0761F" w14:textId="757F20B0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2E4EE649" w14:textId="58936E39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3E53778" w14:textId="0906BD12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Możliwość wykonywania badań na stojaku płucnym i stole oraz poza nimi</w:t>
            </w:r>
          </w:p>
        </w:tc>
        <w:tc>
          <w:tcPr>
            <w:tcW w:w="1932" w:type="dxa"/>
            <w:gridSpan w:val="2"/>
          </w:tcPr>
          <w:p w14:paraId="2B8DABD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915F84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D99235E" w14:textId="4AE2647B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1A804F51" w14:textId="2AF8551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6E0134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Zakres zmotoryzowanego ruchu wzdłużnego lampy RTG </w:t>
            </w:r>
          </w:p>
          <w:p w14:paraId="476F97EA" w14:textId="604309E9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≥ 300cm</w:t>
            </w:r>
          </w:p>
        </w:tc>
        <w:tc>
          <w:tcPr>
            <w:tcW w:w="1932" w:type="dxa"/>
            <w:gridSpan w:val="2"/>
          </w:tcPr>
          <w:p w14:paraId="1F23BC6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A358E5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F6EC406" w14:textId="23A34ACC" w:rsidTr="00D93E51">
        <w:tblPrEx>
          <w:tblCellMar>
            <w:top w:w="16" w:type="dxa"/>
            <w:right w:w="1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66EE8CB0" w14:textId="13E4A7F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8982DF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zmotoryzowanego ruchu poprzecznego lampy RTG ≥220cm</w:t>
            </w:r>
          </w:p>
        </w:tc>
        <w:tc>
          <w:tcPr>
            <w:tcW w:w="1932" w:type="dxa"/>
            <w:gridSpan w:val="2"/>
          </w:tcPr>
          <w:p w14:paraId="3128BB3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A7932C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5B09F43" w14:textId="269CC3E5" w:rsidTr="00D93E51">
        <w:tblPrEx>
          <w:tblCellMar>
            <w:top w:w="16" w:type="dxa"/>
            <w:right w:w="2" w:type="dxa"/>
          </w:tblCellMar>
        </w:tblPrEx>
        <w:trPr>
          <w:trHeight w:val="286"/>
        </w:trPr>
        <w:tc>
          <w:tcPr>
            <w:tcW w:w="832" w:type="dxa"/>
          </w:tcPr>
          <w:p w14:paraId="12DA8A54" w14:textId="460CCEC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4F97D86" w14:textId="77777777" w:rsidR="00D93E51" w:rsidRPr="00FB27AD" w:rsidRDefault="00D93E51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zmotoryzowanego ruchu pionowego lampy RTG ≥150cm</w:t>
            </w:r>
          </w:p>
        </w:tc>
        <w:tc>
          <w:tcPr>
            <w:tcW w:w="1932" w:type="dxa"/>
            <w:gridSpan w:val="2"/>
          </w:tcPr>
          <w:p w14:paraId="525162A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714015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EB29CD9" w14:textId="0584DFBF" w:rsidTr="00D93E51">
        <w:tblPrEx>
          <w:tblCellMar>
            <w:top w:w="16" w:type="dxa"/>
            <w:right w:w="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33DA9832" w14:textId="74658188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40D7B3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Automatyczne nadążanie lampy za ruchem pionowym stołu i stojaka płucnego </w:t>
            </w:r>
          </w:p>
        </w:tc>
        <w:tc>
          <w:tcPr>
            <w:tcW w:w="1932" w:type="dxa"/>
            <w:gridSpan w:val="2"/>
          </w:tcPr>
          <w:p w14:paraId="743E0BD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588542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F247804" w14:textId="6A10B3EE" w:rsidTr="00D93E51">
        <w:tblPrEx>
          <w:tblCellMar>
            <w:top w:w="16" w:type="dxa"/>
            <w:right w:w="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6537FD8F" w14:textId="7527250E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00730CA" w14:textId="2ED6E80B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Obrót zmotoryzowany kołpaka z lampą RTG wokół osi poziomej (od pozycji środkowej) min. ±150°</w:t>
            </w:r>
          </w:p>
        </w:tc>
        <w:tc>
          <w:tcPr>
            <w:tcW w:w="1932" w:type="dxa"/>
            <w:gridSpan w:val="2"/>
          </w:tcPr>
          <w:p w14:paraId="1EE7870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DD39CE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EEB5201" w14:textId="5A375C40" w:rsidTr="00D93E51">
        <w:tblPrEx>
          <w:tblCellMar>
            <w:top w:w="16" w:type="dxa"/>
            <w:right w:w="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51CEBFA" w14:textId="79C5849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19583FA" w14:textId="19CE824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Obrót kolumny wokół osi pionowej(od pozycji środkowej) min. ±150°</w:t>
            </w:r>
          </w:p>
        </w:tc>
        <w:tc>
          <w:tcPr>
            <w:tcW w:w="1932" w:type="dxa"/>
            <w:gridSpan w:val="2"/>
          </w:tcPr>
          <w:p w14:paraId="1FF4E37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8DAF9A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762ECF6" w14:textId="23A7BBC2" w:rsidTr="00D93E51">
        <w:tblPrEx>
          <w:tblCellMar>
            <w:top w:w="16" w:type="dxa"/>
            <w:right w:w="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54B5E5C6" w14:textId="297C947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13CCF0B" w14:textId="71D6953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Funkcja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autocentrowania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lampy do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Bucky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w stole lub stojaku po naciśnięciu przycisku na pilocie lub przycisku na urządzeniu </w:t>
            </w:r>
          </w:p>
        </w:tc>
        <w:tc>
          <w:tcPr>
            <w:tcW w:w="1932" w:type="dxa"/>
            <w:gridSpan w:val="2"/>
          </w:tcPr>
          <w:p w14:paraId="74DFCB5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4DAB74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2949980" w14:textId="05B5E24F" w:rsidTr="00D93E51">
        <w:tblPrEx>
          <w:tblCellMar>
            <w:top w:w="16" w:type="dxa"/>
            <w:right w:w="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392973BB" w14:textId="2B58333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649A906" w14:textId="55D53C3E" w:rsidR="00D93E51" w:rsidRPr="00FB27AD" w:rsidRDefault="00D93E51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Funkcja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autopozycjonowania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lampy do środka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Bucky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co najmniej do stołu  i stojaka (urządzenie pozycjonuje się do wybranego miejsca ekspozycji stół lub stojak niezależnie od aktualnej pozycji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Bucky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w stole i w stojaku)</w:t>
            </w:r>
          </w:p>
        </w:tc>
        <w:tc>
          <w:tcPr>
            <w:tcW w:w="1932" w:type="dxa"/>
            <w:gridSpan w:val="2"/>
          </w:tcPr>
          <w:p w14:paraId="52E607B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DB7972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2CC47F7" w14:textId="772DFA85" w:rsidTr="00D93E51">
        <w:tblPrEx>
          <w:tblCellMar>
            <w:top w:w="16" w:type="dxa"/>
            <w:right w:w="2" w:type="dxa"/>
          </w:tblCellMar>
        </w:tblPrEx>
        <w:trPr>
          <w:trHeight w:val="286"/>
        </w:trPr>
        <w:tc>
          <w:tcPr>
            <w:tcW w:w="832" w:type="dxa"/>
          </w:tcPr>
          <w:p w14:paraId="79D1B636" w14:textId="71B2396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D483956" w14:textId="34FBDBC0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Pilot zdalnego sterowania z funkcjami zmiany położenia lampy oraz zmiany kolimacji</w:t>
            </w:r>
          </w:p>
        </w:tc>
        <w:tc>
          <w:tcPr>
            <w:tcW w:w="1932" w:type="dxa"/>
            <w:gridSpan w:val="2"/>
          </w:tcPr>
          <w:p w14:paraId="56CCA50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9F0B43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FF42DF8" w14:textId="623F1545" w:rsidTr="00D93E51">
        <w:tblPrEx>
          <w:tblCellMar>
            <w:top w:w="16" w:type="dxa"/>
            <w:right w:w="2" w:type="dxa"/>
          </w:tblCellMar>
        </w:tblPrEx>
        <w:trPr>
          <w:trHeight w:val="286"/>
        </w:trPr>
        <w:tc>
          <w:tcPr>
            <w:tcW w:w="832" w:type="dxa"/>
          </w:tcPr>
          <w:p w14:paraId="78013869" w14:textId="7EA89E4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1DE01C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Automatyczna kontrola ekspozycji min. trzypolowa</w:t>
            </w:r>
          </w:p>
        </w:tc>
        <w:tc>
          <w:tcPr>
            <w:tcW w:w="1932" w:type="dxa"/>
            <w:gridSpan w:val="2"/>
          </w:tcPr>
          <w:p w14:paraId="1CF68C2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91FF01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647B60F" w14:textId="494AEED6" w:rsidTr="00D93E51">
        <w:tblPrEx>
          <w:tblCellMar>
            <w:top w:w="16" w:type="dxa"/>
            <w:right w:w="2" w:type="dxa"/>
          </w:tblCellMar>
        </w:tblPrEx>
        <w:trPr>
          <w:trHeight w:val="134"/>
        </w:trPr>
        <w:tc>
          <w:tcPr>
            <w:tcW w:w="832" w:type="dxa"/>
            <w:vAlign w:val="center"/>
          </w:tcPr>
          <w:p w14:paraId="3594718A" w14:textId="25CC97E2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  <w:vAlign w:val="center"/>
          </w:tcPr>
          <w:p w14:paraId="1AD48AE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Szerokość blatu ≥86cm</w:t>
            </w:r>
          </w:p>
        </w:tc>
        <w:tc>
          <w:tcPr>
            <w:tcW w:w="1932" w:type="dxa"/>
            <w:gridSpan w:val="2"/>
          </w:tcPr>
          <w:p w14:paraId="66E2B77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AB955F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7ECC122" w14:textId="1323D6D9" w:rsidTr="00D93E51">
        <w:tblPrEx>
          <w:tblCellMar>
            <w:top w:w="16" w:type="dxa"/>
            <w:right w:w="2" w:type="dxa"/>
          </w:tblCellMar>
        </w:tblPrEx>
        <w:trPr>
          <w:trHeight w:val="252"/>
        </w:trPr>
        <w:tc>
          <w:tcPr>
            <w:tcW w:w="832" w:type="dxa"/>
          </w:tcPr>
          <w:p w14:paraId="68204FDD" w14:textId="34EB724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AA4B92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Długość blatu ≥210cm</w:t>
            </w:r>
          </w:p>
        </w:tc>
        <w:tc>
          <w:tcPr>
            <w:tcW w:w="1932" w:type="dxa"/>
            <w:gridSpan w:val="2"/>
          </w:tcPr>
          <w:p w14:paraId="5C5F441D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0F60EC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EC06C20" w14:textId="5AA2FC15" w:rsidTr="00D93E51">
        <w:tblPrEx>
          <w:tblCellMar>
            <w:top w:w="16" w:type="dxa"/>
            <w:right w:w="2" w:type="dxa"/>
          </w:tblCellMar>
        </w:tblPrEx>
        <w:trPr>
          <w:trHeight w:val="189"/>
        </w:trPr>
        <w:tc>
          <w:tcPr>
            <w:tcW w:w="832" w:type="dxa"/>
            <w:vAlign w:val="center"/>
          </w:tcPr>
          <w:p w14:paraId="00BA1B42" w14:textId="478BB19C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EB467A6" w14:textId="4CB0894F" w:rsidR="00D93E51" w:rsidRPr="00FB27AD" w:rsidRDefault="00D93E51" w:rsidP="00C76A91">
            <w:pPr>
              <w:spacing w:after="0" w:line="259" w:lineRule="auto"/>
              <w:ind w:left="0" w:right="82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ruchu poprzecznego blatu≥ 28cm</w:t>
            </w:r>
          </w:p>
        </w:tc>
        <w:tc>
          <w:tcPr>
            <w:tcW w:w="1932" w:type="dxa"/>
            <w:gridSpan w:val="2"/>
          </w:tcPr>
          <w:p w14:paraId="69F93FB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9AD862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A58AE37" w14:textId="51003572" w:rsidTr="00D93E51">
        <w:tblPrEx>
          <w:tblCellMar>
            <w:top w:w="16" w:type="dxa"/>
            <w:right w:w="2" w:type="dxa"/>
          </w:tblCellMar>
        </w:tblPrEx>
        <w:trPr>
          <w:trHeight w:val="79"/>
        </w:trPr>
        <w:tc>
          <w:tcPr>
            <w:tcW w:w="832" w:type="dxa"/>
          </w:tcPr>
          <w:p w14:paraId="7700DADE" w14:textId="552980C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6D96F48" w14:textId="49AD4B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ruchu wzdłużnego blatu ≥75cm</w:t>
            </w:r>
          </w:p>
        </w:tc>
        <w:tc>
          <w:tcPr>
            <w:tcW w:w="1932" w:type="dxa"/>
            <w:gridSpan w:val="2"/>
          </w:tcPr>
          <w:p w14:paraId="0E8F081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00F47D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824D729" w14:textId="3544768C" w:rsidTr="00D93E51">
        <w:tblPrEx>
          <w:tblCellMar>
            <w:top w:w="16" w:type="dxa"/>
            <w:right w:w="2" w:type="dxa"/>
          </w:tblCellMar>
        </w:tblPrEx>
        <w:trPr>
          <w:trHeight w:val="286"/>
        </w:trPr>
        <w:tc>
          <w:tcPr>
            <w:tcW w:w="832" w:type="dxa"/>
          </w:tcPr>
          <w:p w14:paraId="7720511D" w14:textId="343DC9E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DD4BD4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regulacji wysokości blatu stołu  ≥25cm</w:t>
            </w:r>
          </w:p>
        </w:tc>
        <w:tc>
          <w:tcPr>
            <w:tcW w:w="1932" w:type="dxa"/>
            <w:gridSpan w:val="2"/>
          </w:tcPr>
          <w:p w14:paraId="556DE41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E84B87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34E02B4" w14:textId="64A5A4BD" w:rsidTr="00D93E51">
        <w:tblPrEx>
          <w:tblCellMar>
            <w:top w:w="16" w:type="dxa"/>
            <w:right w:w="2" w:type="dxa"/>
          </w:tblCellMar>
        </w:tblPrEx>
        <w:trPr>
          <w:trHeight w:val="286"/>
        </w:trPr>
        <w:tc>
          <w:tcPr>
            <w:tcW w:w="832" w:type="dxa"/>
          </w:tcPr>
          <w:p w14:paraId="085F05F5" w14:textId="41776F92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074351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Najniższa odległość blatu stołu od podłogi &lt;56cm</w:t>
            </w:r>
          </w:p>
        </w:tc>
        <w:tc>
          <w:tcPr>
            <w:tcW w:w="1932" w:type="dxa"/>
            <w:gridSpan w:val="2"/>
          </w:tcPr>
          <w:p w14:paraId="45265A5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1ADDC0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C4F3456" w14:textId="45DDB0B6" w:rsidTr="00D93E51">
        <w:tblPrEx>
          <w:tblCellMar>
            <w:top w:w="16" w:type="dxa"/>
            <w:right w:w="2" w:type="dxa"/>
          </w:tblCellMar>
        </w:tblPrEx>
        <w:trPr>
          <w:trHeight w:val="327"/>
        </w:trPr>
        <w:tc>
          <w:tcPr>
            <w:tcW w:w="832" w:type="dxa"/>
          </w:tcPr>
          <w:p w14:paraId="62CA6404" w14:textId="1E0006E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96BE93E" w14:textId="3ED282FB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Dopuszczalne obc</w:t>
            </w:r>
            <w:r>
              <w:rPr>
                <w:rFonts w:ascii="Tahoma" w:hAnsi="Tahoma" w:cs="Tahoma"/>
                <w:sz w:val="20"/>
                <w:szCs w:val="20"/>
              </w:rPr>
              <w:t>iążenie stołu przez pacjenta ≥25</w:t>
            </w:r>
            <w:r w:rsidRPr="00FB27AD">
              <w:rPr>
                <w:rFonts w:ascii="Tahoma" w:hAnsi="Tahoma" w:cs="Tahoma"/>
                <w:sz w:val="20"/>
                <w:szCs w:val="20"/>
              </w:rPr>
              <w:t xml:space="preserve">0kg </w:t>
            </w:r>
          </w:p>
        </w:tc>
        <w:tc>
          <w:tcPr>
            <w:tcW w:w="1932" w:type="dxa"/>
            <w:gridSpan w:val="2"/>
          </w:tcPr>
          <w:p w14:paraId="0BDF965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4D0FF3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6E7443E" w14:textId="40DCF884" w:rsidTr="00D93E51">
        <w:tblPrEx>
          <w:tblCellMar>
            <w:top w:w="16" w:type="dxa"/>
            <w:right w:w="2" w:type="dxa"/>
          </w:tblCellMar>
        </w:tblPrEx>
        <w:trPr>
          <w:trHeight w:val="286"/>
        </w:trPr>
        <w:tc>
          <w:tcPr>
            <w:tcW w:w="832" w:type="dxa"/>
          </w:tcPr>
          <w:p w14:paraId="1597B0F8" w14:textId="0215EE71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76CD8E1" w14:textId="370F6E06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Kratka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przeciwrozproszeniowa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dedykowana do badań w stole</w:t>
            </w:r>
          </w:p>
        </w:tc>
        <w:tc>
          <w:tcPr>
            <w:tcW w:w="1932" w:type="dxa"/>
            <w:gridSpan w:val="2"/>
          </w:tcPr>
          <w:p w14:paraId="25C9382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836B79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A4CED85" w14:textId="662F162B" w:rsidTr="00D93E51">
        <w:tblPrEx>
          <w:tblCellMar>
            <w:top w:w="16" w:type="dxa"/>
            <w:right w:w="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131EA33" w14:textId="1E6917B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2F25AAD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Ręczne wyjmowanie kratki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przeciwrozproszeniowej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 (bez użycia narzędzi)</w:t>
            </w:r>
          </w:p>
        </w:tc>
        <w:tc>
          <w:tcPr>
            <w:tcW w:w="1932" w:type="dxa"/>
            <w:gridSpan w:val="2"/>
          </w:tcPr>
          <w:p w14:paraId="568D88D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7724D8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84DB484" w14:textId="37143E8E" w:rsidTr="00D93E51">
        <w:tblPrEx>
          <w:tblCellMar>
            <w:top w:w="16" w:type="dxa"/>
            <w:right w:w="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3440C9EE" w14:textId="40BF262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48F754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Blat stołu całkowicie płaski, bez widocznych ram utrudniających przemieszczanie pacjenta i dezynfekcję blatu</w:t>
            </w:r>
          </w:p>
        </w:tc>
        <w:tc>
          <w:tcPr>
            <w:tcW w:w="1932" w:type="dxa"/>
            <w:gridSpan w:val="2"/>
          </w:tcPr>
          <w:p w14:paraId="7E93A32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EB0AE9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D1205AC" w14:textId="7B27C5DA" w:rsidTr="00D93E51">
        <w:tblPrEx>
          <w:tblCellMar>
            <w:top w:w="16" w:type="dxa"/>
            <w:right w:w="2" w:type="dxa"/>
          </w:tblCellMar>
        </w:tblPrEx>
        <w:trPr>
          <w:trHeight w:val="264"/>
        </w:trPr>
        <w:tc>
          <w:tcPr>
            <w:tcW w:w="832" w:type="dxa"/>
          </w:tcPr>
          <w:p w14:paraId="48130425" w14:textId="0027041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C92D14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Odległość powierzchnia płyty stołu-detektor ≤ 80mm</w:t>
            </w:r>
          </w:p>
        </w:tc>
        <w:tc>
          <w:tcPr>
            <w:tcW w:w="1932" w:type="dxa"/>
            <w:gridSpan w:val="2"/>
          </w:tcPr>
          <w:p w14:paraId="4772DEA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FDE2FF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D4CC61C" w14:textId="49E2BC45" w:rsidTr="00D93E51">
        <w:tblPrEx>
          <w:tblCellMar>
            <w:top w:w="16" w:type="dxa"/>
            <w:right w:w="2" w:type="dxa"/>
          </w:tblCellMar>
        </w:tblPrEx>
        <w:trPr>
          <w:trHeight w:val="58"/>
        </w:trPr>
        <w:tc>
          <w:tcPr>
            <w:tcW w:w="832" w:type="dxa"/>
          </w:tcPr>
          <w:p w14:paraId="17706FC1" w14:textId="73D4344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F7BF18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Pochłanialność blatu stołu RTG ≤1,2 mm Al.</w:t>
            </w:r>
          </w:p>
        </w:tc>
        <w:tc>
          <w:tcPr>
            <w:tcW w:w="1932" w:type="dxa"/>
            <w:gridSpan w:val="2"/>
          </w:tcPr>
          <w:p w14:paraId="60EE1E5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1A5D7CF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2C10B46" w14:textId="0F9081D4" w:rsidTr="00D93E51">
        <w:tblPrEx>
          <w:tblCellMar>
            <w:top w:w="16" w:type="dxa"/>
            <w:right w:w="2" w:type="dxa"/>
          </w:tblCellMar>
        </w:tblPrEx>
        <w:trPr>
          <w:trHeight w:val="286"/>
        </w:trPr>
        <w:tc>
          <w:tcPr>
            <w:tcW w:w="832" w:type="dxa"/>
          </w:tcPr>
          <w:p w14:paraId="4558E6D4" w14:textId="2EE7614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E9C37D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Realizacja funkcji przemieszczania blatu stołu przyciskami </w:t>
            </w:r>
          </w:p>
          <w:p w14:paraId="4A182C38" w14:textId="655B2415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nożnymi</w:t>
            </w:r>
          </w:p>
        </w:tc>
        <w:tc>
          <w:tcPr>
            <w:tcW w:w="1932" w:type="dxa"/>
            <w:gridSpan w:val="2"/>
          </w:tcPr>
          <w:p w14:paraId="1C6541D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35D150E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645F8EC" w14:textId="3A1A3C56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6CFD869B" w14:textId="7D8C2AB9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521E570" w14:textId="2CF79F0B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Detektor w stole bezprzewodowy przenośny ładowany w stole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oraz ładowarce</w:t>
            </w:r>
          </w:p>
        </w:tc>
        <w:tc>
          <w:tcPr>
            <w:tcW w:w="1932" w:type="dxa"/>
            <w:gridSpan w:val="2"/>
          </w:tcPr>
          <w:p w14:paraId="106BE0B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1B89777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A865958" w14:textId="03B93AB2" w:rsidTr="00D93E51">
        <w:tblPrEx>
          <w:tblCellMar>
            <w:top w:w="16" w:type="dxa"/>
            <w:right w:w="114" w:type="dxa"/>
          </w:tblCellMar>
        </w:tblPrEx>
        <w:trPr>
          <w:trHeight w:val="54"/>
        </w:trPr>
        <w:tc>
          <w:tcPr>
            <w:tcW w:w="832" w:type="dxa"/>
          </w:tcPr>
          <w:p w14:paraId="556B61DB" w14:textId="054FE90E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395EC8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Uchwyt do zdjęć promieniem poziomym</w:t>
            </w:r>
          </w:p>
        </w:tc>
        <w:tc>
          <w:tcPr>
            <w:tcW w:w="1932" w:type="dxa"/>
            <w:gridSpan w:val="2"/>
          </w:tcPr>
          <w:p w14:paraId="799F7B9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740D7B0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1B19E5F" w14:textId="4436B15C" w:rsidTr="00D93E51">
        <w:tblPrEx>
          <w:tblCellMar>
            <w:top w:w="16" w:type="dxa"/>
            <w:right w:w="114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7F1E4328" w14:textId="65AC7CA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7034C9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Wyłącznik zabezpieczający przed przypadkowym zwolnieniem blokad ruchu blatu stołu  </w:t>
            </w:r>
          </w:p>
        </w:tc>
        <w:tc>
          <w:tcPr>
            <w:tcW w:w="1932" w:type="dxa"/>
            <w:gridSpan w:val="2"/>
          </w:tcPr>
          <w:p w14:paraId="649E2ED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013EF83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CEA78EB" w14:textId="67C4BE4D" w:rsidTr="00D93E51">
        <w:tblPrEx>
          <w:tblCellMar>
            <w:top w:w="16" w:type="dxa"/>
            <w:right w:w="114" w:type="dxa"/>
          </w:tblCellMar>
        </w:tblPrEx>
        <w:trPr>
          <w:trHeight w:val="288"/>
        </w:trPr>
        <w:tc>
          <w:tcPr>
            <w:tcW w:w="832" w:type="dxa"/>
            <w:vAlign w:val="center"/>
          </w:tcPr>
          <w:p w14:paraId="161558D6" w14:textId="2536DFD9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BFDD7AB" w14:textId="30EBE5B0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Sterowanie stołem przyciskami ręcznymi</w:t>
            </w:r>
          </w:p>
        </w:tc>
        <w:tc>
          <w:tcPr>
            <w:tcW w:w="1932" w:type="dxa"/>
            <w:gridSpan w:val="2"/>
          </w:tcPr>
          <w:p w14:paraId="6447A85D" w14:textId="1732E015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  <w:tc>
          <w:tcPr>
            <w:tcW w:w="5245" w:type="dxa"/>
          </w:tcPr>
          <w:p w14:paraId="01C580E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A5C42E9" w14:textId="10EE85DF" w:rsidTr="00D93E51">
        <w:tblPrEx>
          <w:tblCellMar>
            <w:top w:w="16" w:type="dxa"/>
            <w:right w:w="114" w:type="dxa"/>
          </w:tblCellMar>
        </w:tblPrEx>
        <w:trPr>
          <w:trHeight w:val="288"/>
        </w:trPr>
        <w:tc>
          <w:tcPr>
            <w:tcW w:w="832" w:type="dxa"/>
          </w:tcPr>
          <w:p w14:paraId="2A2DCA2E" w14:textId="45363EC1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9B2156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Przycisk włączenia nadążności  i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autocentrowania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lampy</w:t>
            </w:r>
          </w:p>
        </w:tc>
        <w:tc>
          <w:tcPr>
            <w:tcW w:w="1932" w:type="dxa"/>
            <w:gridSpan w:val="2"/>
          </w:tcPr>
          <w:p w14:paraId="7FEB462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299263B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72235DF" w14:textId="7008AB63" w:rsidTr="00D93E51">
        <w:tblPrEx>
          <w:tblCellMar>
            <w:top w:w="16" w:type="dxa"/>
            <w:right w:w="114" w:type="dxa"/>
          </w:tblCellMar>
        </w:tblPrEx>
        <w:trPr>
          <w:trHeight w:val="548"/>
        </w:trPr>
        <w:tc>
          <w:tcPr>
            <w:tcW w:w="832" w:type="dxa"/>
            <w:vAlign w:val="center"/>
          </w:tcPr>
          <w:p w14:paraId="607F9259" w14:textId="4D12516C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C4506A2" w14:textId="61973D86" w:rsidR="00D93E51" w:rsidRPr="00FB27AD" w:rsidRDefault="00D93E51" w:rsidP="00C76A9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Przesuw detektora w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Bucky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wzdłuż osi długiej stołu wraz z nadążnością lampy za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Bucky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min. 30cm</w:t>
            </w:r>
          </w:p>
        </w:tc>
        <w:tc>
          <w:tcPr>
            <w:tcW w:w="1932" w:type="dxa"/>
            <w:gridSpan w:val="2"/>
          </w:tcPr>
          <w:p w14:paraId="3F1C4C9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17A3E67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4C2C5C3" w14:textId="05CDDDB8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03692135" w14:textId="3C658579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32BA6E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Automatyczna kontrola ekspozycji min. trzypolowa</w:t>
            </w:r>
          </w:p>
        </w:tc>
        <w:tc>
          <w:tcPr>
            <w:tcW w:w="1932" w:type="dxa"/>
            <w:gridSpan w:val="2"/>
          </w:tcPr>
          <w:p w14:paraId="6CAEABA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5BF97F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BD04977" w14:textId="62349F96" w:rsidTr="00D93E51">
        <w:tblPrEx>
          <w:tblCellMar>
            <w:top w:w="16" w:type="dxa"/>
            <w:right w:w="114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1F29B5BD" w14:textId="1DBE362C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E2DDCB8" w14:textId="77777777" w:rsidR="00D93E51" w:rsidRPr="00FB27AD" w:rsidRDefault="00D93E51">
            <w:pPr>
              <w:spacing w:after="0" w:line="259" w:lineRule="auto"/>
              <w:ind w:left="0" w:right="222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Najniższe położenie punktu centralnego detektora w stojaku ≤ 35cm do podłogi</w:t>
            </w:r>
          </w:p>
        </w:tc>
        <w:tc>
          <w:tcPr>
            <w:tcW w:w="1932" w:type="dxa"/>
            <w:gridSpan w:val="2"/>
          </w:tcPr>
          <w:p w14:paraId="6079362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7DB2FB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5BE0263" w14:textId="4EC11F85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209F1726" w14:textId="2530E6D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247DA22" w14:textId="76589CD8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Zakres zmotoryzowanego ruchu pionowego detektora ≥160cm</w:t>
            </w:r>
          </w:p>
        </w:tc>
        <w:tc>
          <w:tcPr>
            <w:tcW w:w="1932" w:type="dxa"/>
            <w:gridSpan w:val="2"/>
          </w:tcPr>
          <w:p w14:paraId="69880F3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1E30E1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64FB0AB" w14:textId="5E9FEA28" w:rsidTr="00D93E51">
        <w:tblPrEx>
          <w:tblCellMar>
            <w:top w:w="16" w:type="dxa"/>
            <w:right w:w="114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656E4490" w14:textId="60148A10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24935C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Możliwość wykonywania badań odległościowych o zakresie min. 110-180cm</w:t>
            </w:r>
          </w:p>
        </w:tc>
        <w:tc>
          <w:tcPr>
            <w:tcW w:w="1932" w:type="dxa"/>
            <w:gridSpan w:val="2"/>
          </w:tcPr>
          <w:p w14:paraId="5DA121F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7E6F90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FABC6C1" w14:textId="32EBEB4A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6A399664" w14:textId="0F017E5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E4B6759" w14:textId="285AC49B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Kratka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przeciwrozproszeniowa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wyjmowana bez użycia narzędzi o zakresie badań 110 – 180cm </w:t>
            </w:r>
          </w:p>
        </w:tc>
        <w:tc>
          <w:tcPr>
            <w:tcW w:w="1932" w:type="dxa"/>
            <w:gridSpan w:val="2"/>
          </w:tcPr>
          <w:p w14:paraId="6DC8A62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FAE51B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AFEC291" w14:textId="7D82DA62" w:rsidTr="00D93E51">
        <w:tblPrEx>
          <w:tblCellMar>
            <w:top w:w="16" w:type="dxa"/>
            <w:right w:w="114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BF4A831" w14:textId="475903C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3E51D9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Trwałe oznaczenie obszaru aktywnego detektora oraz położenia komór jonizacyjnych systemu AEC</w:t>
            </w:r>
          </w:p>
        </w:tc>
        <w:tc>
          <w:tcPr>
            <w:tcW w:w="1932" w:type="dxa"/>
            <w:gridSpan w:val="2"/>
          </w:tcPr>
          <w:p w14:paraId="47AE0A9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000E52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6C04A01" w14:textId="5D64C7B0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3A7B0347" w14:textId="3CF3F01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C39916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Odległość płyta statywu – detektor ≤ 45mm</w:t>
            </w:r>
          </w:p>
        </w:tc>
        <w:tc>
          <w:tcPr>
            <w:tcW w:w="1932" w:type="dxa"/>
            <w:gridSpan w:val="2"/>
          </w:tcPr>
          <w:p w14:paraId="678C421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E4D8AB1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AA50FDC" w14:textId="7FCEADBF" w:rsidTr="00D93E51">
        <w:tblPrEx>
          <w:tblCellMar>
            <w:top w:w="16" w:type="dxa"/>
            <w:right w:w="114" w:type="dxa"/>
          </w:tblCellMar>
        </w:tblPrEx>
        <w:trPr>
          <w:trHeight w:val="122"/>
        </w:trPr>
        <w:tc>
          <w:tcPr>
            <w:tcW w:w="832" w:type="dxa"/>
            <w:vAlign w:val="center"/>
          </w:tcPr>
          <w:p w14:paraId="59E3E56C" w14:textId="754F998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6E55101" w14:textId="77777777" w:rsidR="00D93E51" w:rsidRPr="00FB27AD" w:rsidRDefault="00D93E51" w:rsidP="00C76A91">
            <w:pPr>
              <w:spacing w:after="0" w:line="259" w:lineRule="auto"/>
              <w:ind w:left="0" w:right="-38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Pochłanialność płyty statywu ≤ 1,0 mm Al.</w:t>
            </w:r>
          </w:p>
        </w:tc>
        <w:tc>
          <w:tcPr>
            <w:tcW w:w="1932" w:type="dxa"/>
            <w:gridSpan w:val="2"/>
          </w:tcPr>
          <w:p w14:paraId="766154F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6EC658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E4CAADD" w14:textId="2600EB74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195E2392" w14:textId="09C16F5E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B8757CD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Komplet uchwytów pacjenta do projekcji PA i LAT</w:t>
            </w:r>
          </w:p>
        </w:tc>
        <w:tc>
          <w:tcPr>
            <w:tcW w:w="1932" w:type="dxa"/>
            <w:gridSpan w:val="2"/>
          </w:tcPr>
          <w:p w14:paraId="2240436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C55861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4C89849" w14:textId="480564F0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3E43C178" w14:textId="5CDA19E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861E29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Przycisk włączenia nadążności lampy i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autocentrowania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gridSpan w:val="2"/>
          </w:tcPr>
          <w:p w14:paraId="6E3FD94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1FE237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7170A6F" w14:textId="5DA2F1EE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4E8724E6" w14:textId="36217C7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19F797A" w14:textId="32F30B3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Motorowy ruch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Bucky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góra-dół w stojaku</w:t>
            </w:r>
          </w:p>
        </w:tc>
        <w:tc>
          <w:tcPr>
            <w:tcW w:w="1932" w:type="dxa"/>
            <w:gridSpan w:val="2"/>
          </w:tcPr>
          <w:p w14:paraId="4E0402B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F281AA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53C7E8F" w14:textId="5093D87A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1B145A8F" w14:textId="77777777" w:rsidR="00D93E51" w:rsidRPr="00FB27AD" w:rsidRDefault="00D93E51" w:rsidP="00F16B17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6E2E99A" w14:textId="35A4080E" w:rsidR="00D93E51" w:rsidRPr="00FB27AD" w:rsidRDefault="00D93E51" w:rsidP="00F16B17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Automatyczne wykonywanie badań kości długich przez zmotoryzowany obrót lampy i zmotoryzowany ruch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Bucky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w stojaku </w:t>
            </w:r>
          </w:p>
        </w:tc>
        <w:tc>
          <w:tcPr>
            <w:tcW w:w="1932" w:type="dxa"/>
            <w:gridSpan w:val="2"/>
          </w:tcPr>
          <w:p w14:paraId="7A28A7FC" w14:textId="6181C725" w:rsidR="00D93E51" w:rsidRPr="00FB27AD" w:rsidRDefault="00D93E51" w:rsidP="00F16B17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2E4AFAA" w14:textId="77777777" w:rsidR="00D93E51" w:rsidRPr="00FB27AD" w:rsidRDefault="00D93E51" w:rsidP="00F16B17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E3D6804" w14:textId="2A33E374" w:rsidTr="00D93E51">
        <w:tblPrEx>
          <w:tblCellMar>
            <w:top w:w="16" w:type="dxa"/>
            <w:right w:w="114" w:type="dxa"/>
          </w:tblCellMar>
        </w:tblPrEx>
        <w:trPr>
          <w:trHeight w:val="286"/>
        </w:trPr>
        <w:tc>
          <w:tcPr>
            <w:tcW w:w="832" w:type="dxa"/>
          </w:tcPr>
          <w:p w14:paraId="0942DD8E" w14:textId="77777777" w:rsidR="00D93E51" w:rsidRPr="00FB27AD" w:rsidRDefault="00D93E51" w:rsidP="00F16B17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53A403D" w14:textId="60ABEC4B" w:rsidR="00D93E51" w:rsidRPr="00FB27AD" w:rsidRDefault="00D93E51" w:rsidP="00F16B17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Wykonywanie badań kości długich o długości min. 130cm</w:t>
            </w:r>
          </w:p>
        </w:tc>
        <w:tc>
          <w:tcPr>
            <w:tcW w:w="1932" w:type="dxa"/>
            <w:gridSpan w:val="2"/>
          </w:tcPr>
          <w:p w14:paraId="06BF5215" w14:textId="66BC96CA" w:rsidR="00D93E51" w:rsidRPr="00FB27AD" w:rsidRDefault="00D93E51" w:rsidP="00F16B17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3A992B0" w14:textId="77777777" w:rsidR="00D93E51" w:rsidRPr="00FB27AD" w:rsidRDefault="00D93E51" w:rsidP="00F16B17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8D652AC" w14:textId="3B6D3098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35A819A8" w14:textId="2DF1836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0CED23AB" w14:textId="77777777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Płaski detektor cyfrowy do wykonywania badań  w statywie oraz poza statywem </w:t>
            </w:r>
          </w:p>
        </w:tc>
        <w:tc>
          <w:tcPr>
            <w:tcW w:w="1910" w:type="dxa"/>
          </w:tcPr>
          <w:p w14:paraId="1862940C" w14:textId="72527028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6EE1C12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8335E1B" w14:textId="57B7CB1C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712E60CE" w14:textId="254BC40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1B44B440" w14:textId="29107945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Rozmiar aktywny detektora min. 43x43cm ± 1cm</w:t>
            </w:r>
          </w:p>
        </w:tc>
        <w:tc>
          <w:tcPr>
            <w:tcW w:w="1910" w:type="dxa"/>
          </w:tcPr>
          <w:p w14:paraId="2B6476EE" w14:textId="5FA59E06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0F7D294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832E445" w14:textId="7E5656B2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75ADFCE2" w14:textId="66AC8C7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2ECB6A75" w14:textId="77777777" w:rsidR="00D93E51" w:rsidRPr="00FB27AD" w:rsidRDefault="00D93E51" w:rsidP="00B06E65">
            <w:pPr>
              <w:spacing w:after="0" w:line="259" w:lineRule="auto"/>
              <w:ind w:left="16" w:right="97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Rozdzielczość detektora wyrażona liczbą  pikseli  &gt; 9,0mln, podać </w:t>
            </w:r>
          </w:p>
        </w:tc>
        <w:tc>
          <w:tcPr>
            <w:tcW w:w="1910" w:type="dxa"/>
          </w:tcPr>
          <w:p w14:paraId="7D797964" w14:textId="6FAC30CE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148F030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AF9E6A2" w14:textId="76332F49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136BF71F" w14:textId="0496CE50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2FF421C0" w14:textId="77777777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Rozmiar piksela ≤ 140 µm</w:t>
            </w:r>
          </w:p>
        </w:tc>
        <w:tc>
          <w:tcPr>
            <w:tcW w:w="1910" w:type="dxa"/>
          </w:tcPr>
          <w:p w14:paraId="6026C900" w14:textId="3BD94CDE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4A9F929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EFF359D" w14:textId="27C85444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7011A253" w14:textId="2875954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6F8D434F" w14:textId="77777777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Głębokość akwizycji ≥ 16 bit</w:t>
            </w:r>
          </w:p>
        </w:tc>
        <w:tc>
          <w:tcPr>
            <w:tcW w:w="1910" w:type="dxa"/>
          </w:tcPr>
          <w:p w14:paraId="0EFC4567" w14:textId="1A66A835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B557B49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A785039" w14:textId="29677D68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1FB8C6E4" w14:textId="41ED745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0EB2E03D" w14:textId="77777777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Maksymalne DQE ≥ 70%</w:t>
            </w:r>
          </w:p>
        </w:tc>
        <w:tc>
          <w:tcPr>
            <w:tcW w:w="1910" w:type="dxa"/>
          </w:tcPr>
          <w:p w14:paraId="74632466" w14:textId="6F4FBEA3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242C91D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AFB2FC0" w14:textId="572A1834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5A5817E9" w14:textId="4D948DA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009A2961" w14:textId="483AA6E4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Czas pojawienia się obrazu na konsoli &lt;4s</w:t>
            </w:r>
          </w:p>
        </w:tc>
        <w:tc>
          <w:tcPr>
            <w:tcW w:w="1910" w:type="dxa"/>
          </w:tcPr>
          <w:p w14:paraId="38561F4A" w14:textId="615154B2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4EF655A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BBBB32A" w14:textId="6F0FEBBC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1293210D" w14:textId="570C643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31679A48" w14:textId="4039F19F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color w:val="231F20"/>
                <w:sz w:val="20"/>
                <w:szCs w:val="20"/>
              </w:rPr>
              <w:t>Zasilanie  detektora  w statywie</w:t>
            </w:r>
          </w:p>
        </w:tc>
        <w:tc>
          <w:tcPr>
            <w:tcW w:w="1910" w:type="dxa"/>
          </w:tcPr>
          <w:p w14:paraId="2342FB9E" w14:textId="082B16A5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0D3746C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EDC91C4" w14:textId="5B262714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4AD53922" w14:textId="116E670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70FDB640" w14:textId="288995EB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color w:val="231F20"/>
                <w:sz w:val="20"/>
                <w:szCs w:val="20"/>
              </w:rPr>
              <w:t>Ochrona przed zalaniem min. IPX6</w:t>
            </w:r>
          </w:p>
        </w:tc>
        <w:tc>
          <w:tcPr>
            <w:tcW w:w="1910" w:type="dxa"/>
          </w:tcPr>
          <w:p w14:paraId="26DE07C3" w14:textId="78107395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1B60DEB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CF567E8" w14:textId="2040E08A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5ED0E272" w14:textId="5374575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0E8C0BE1" w14:textId="77777777" w:rsidR="00D93E51" w:rsidRPr="00FB27AD" w:rsidRDefault="00D93E51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color w:val="231F20"/>
                <w:sz w:val="20"/>
                <w:szCs w:val="20"/>
              </w:rPr>
              <w:t>Waga detektora &lt;3,8kg</w:t>
            </w:r>
          </w:p>
        </w:tc>
        <w:tc>
          <w:tcPr>
            <w:tcW w:w="1910" w:type="dxa"/>
          </w:tcPr>
          <w:p w14:paraId="20FE75AE" w14:textId="2A2F0B73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3F2E4BF" w14:textId="77777777" w:rsidR="00D93E51" w:rsidRPr="00FB27AD" w:rsidRDefault="00D93E51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46555A2" w14:textId="483E72B1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036224EA" w14:textId="77777777" w:rsidR="00D93E51" w:rsidRPr="00FB27AD" w:rsidRDefault="00D93E51" w:rsidP="009717C5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672EDAA8" w14:textId="67847B84" w:rsidR="00D93E51" w:rsidRPr="00FB27AD" w:rsidRDefault="00D93E51" w:rsidP="009717C5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color w:val="231F20"/>
                <w:sz w:val="20"/>
                <w:szCs w:val="20"/>
              </w:rPr>
              <w:t>Zamienność detektora w stole i w stojaku</w:t>
            </w:r>
          </w:p>
        </w:tc>
        <w:tc>
          <w:tcPr>
            <w:tcW w:w="1910" w:type="dxa"/>
          </w:tcPr>
          <w:p w14:paraId="11116BE8" w14:textId="69D6F90A" w:rsidR="00D93E51" w:rsidRPr="00FB27AD" w:rsidRDefault="00D93E51" w:rsidP="009717C5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EC2BB28" w14:textId="77777777" w:rsidR="00D93E51" w:rsidRPr="00FB27AD" w:rsidRDefault="00D93E51" w:rsidP="009717C5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D6CEC5B" w14:textId="2F92B29E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566BD293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017A227B" w14:textId="38078569" w:rsidR="00D93E51" w:rsidRPr="00FB27AD" w:rsidRDefault="00D93E51" w:rsidP="00914D67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Płaski detektor cyfrowy do wykonywania badań  w stole oraz poza stołem</w:t>
            </w:r>
          </w:p>
        </w:tc>
        <w:tc>
          <w:tcPr>
            <w:tcW w:w="1910" w:type="dxa"/>
          </w:tcPr>
          <w:p w14:paraId="5991E78D" w14:textId="771CF2A9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9DB1D02" w14:textId="77777777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452245C" w14:textId="55F4A5C0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0DB688EF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2EAFED47" w14:textId="208D1F66" w:rsidR="00D93E51" w:rsidRPr="00FB27AD" w:rsidRDefault="00D93E51" w:rsidP="00914D67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Rozmiar aktywny detektora min. 43 x 43cm ± 1cm</w:t>
            </w:r>
          </w:p>
        </w:tc>
        <w:tc>
          <w:tcPr>
            <w:tcW w:w="1910" w:type="dxa"/>
          </w:tcPr>
          <w:p w14:paraId="3A9013BE" w14:textId="2C962B2A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587904B" w14:textId="77777777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FD1CF06" w14:textId="5CB7430B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29F61460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607868BC" w14:textId="0770F977" w:rsidR="00D93E51" w:rsidRPr="00FB27AD" w:rsidRDefault="00D93E51" w:rsidP="00914D67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Rozdzielczość detektora wyrażona liczbą  pikseli  &gt; 9,0mln</w:t>
            </w:r>
          </w:p>
        </w:tc>
        <w:tc>
          <w:tcPr>
            <w:tcW w:w="1910" w:type="dxa"/>
          </w:tcPr>
          <w:p w14:paraId="68877649" w14:textId="1802C825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D93E6DE" w14:textId="77777777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7FE971E" w14:textId="2E0CC5BD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329C7689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377C3A24" w14:textId="22262AB3" w:rsidR="00D93E51" w:rsidRPr="00FB27AD" w:rsidRDefault="00D93E51" w:rsidP="00914D67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Rozmiar piksela ≤ 140 µm</w:t>
            </w:r>
          </w:p>
        </w:tc>
        <w:tc>
          <w:tcPr>
            <w:tcW w:w="1910" w:type="dxa"/>
          </w:tcPr>
          <w:p w14:paraId="4A1D7AD8" w14:textId="3DC4FDC5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B0ABD80" w14:textId="77777777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59BBD4E" w14:textId="2614A92C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54CDDBE1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78792CB6" w14:textId="0018F726" w:rsidR="00D93E51" w:rsidRPr="00FB27AD" w:rsidRDefault="00D93E51" w:rsidP="00914D67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Głębokość akwizycji ≥ 16 bit</w:t>
            </w:r>
          </w:p>
        </w:tc>
        <w:tc>
          <w:tcPr>
            <w:tcW w:w="1910" w:type="dxa"/>
          </w:tcPr>
          <w:p w14:paraId="32453F57" w14:textId="49484F99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1AAD661" w14:textId="77777777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859BEBA" w14:textId="11EEEF1A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151F0A0A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62D0E42B" w14:textId="6C3ABDEB" w:rsidR="00D93E51" w:rsidRPr="00FB27AD" w:rsidRDefault="00D93E51" w:rsidP="00914D67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Maksymalne DQE ≥ 70%</w:t>
            </w:r>
          </w:p>
        </w:tc>
        <w:tc>
          <w:tcPr>
            <w:tcW w:w="1910" w:type="dxa"/>
          </w:tcPr>
          <w:p w14:paraId="77BE3DE7" w14:textId="76228309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6578434" w14:textId="77777777" w:rsidR="00D93E51" w:rsidRPr="00FB27AD" w:rsidRDefault="00D93E51" w:rsidP="00914D67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D320150" w14:textId="36777B82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6719B1B7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5FC3A587" w14:textId="634E6319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Czas pojawienia się obrazu na konsoli &lt;4s</w:t>
            </w:r>
          </w:p>
        </w:tc>
        <w:tc>
          <w:tcPr>
            <w:tcW w:w="1910" w:type="dxa"/>
          </w:tcPr>
          <w:p w14:paraId="661D4D79" w14:textId="2509E409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0CA020B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CCB192C" w14:textId="00BD3558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3C37E6D5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479F5C82" w14:textId="54078106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Zasilanie  detektora  w stole</w:t>
            </w:r>
          </w:p>
        </w:tc>
        <w:tc>
          <w:tcPr>
            <w:tcW w:w="1910" w:type="dxa"/>
          </w:tcPr>
          <w:p w14:paraId="056C74D7" w14:textId="077DF92D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5B4202C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7AAEBF0" w14:textId="1A432276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832" w:type="dxa"/>
          </w:tcPr>
          <w:p w14:paraId="6977662B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249776AF" w14:textId="4D3C770B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color w:val="231F20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Ochrona przed  zalaniem min. IPX6</w:t>
            </w:r>
          </w:p>
        </w:tc>
        <w:tc>
          <w:tcPr>
            <w:tcW w:w="1910" w:type="dxa"/>
          </w:tcPr>
          <w:p w14:paraId="158A59FD" w14:textId="06CCE6E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C8DCC3B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768D556" w14:textId="06E0B23A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4782D3C7" w14:textId="1228DE9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0103572F" w14:textId="77777777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Obsługa aparatu zintegrowana w jednej konsoli  do sterowania generatorem RTG i systemem obrazowania cyfrowego</w:t>
            </w:r>
          </w:p>
        </w:tc>
        <w:tc>
          <w:tcPr>
            <w:tcW w:w="1910" w:type="dxa"/>
          </w:tcPr>
          <w:p w14:paraId="434F61D4" w14:textId="7DC2DE31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52216C9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CD0B5CC" w14:textId="37D1144E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832" w:type="dxa"/>
            <w:vAlign w:val="center"/>
          </w:tcPr>
          <w:p w14:paraId="6BCD1D7B" w14:textId="44EFA763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36F0DE56" w14:textId="282D1EB3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Kolorowy monitor dotykowy LCD o rozdzielczości min. 1280x1024 pikseli  stacji technika do ustalania warunków ekspozycji i wysyłania obrazów o przekątnej min. 23’’</w:t>
            </w:r>
          </w:p>
        </w:tc>
        <w:tc>
          <w:tcPr>
            <w:tcW w:w="1910" w:type="dxa"/>
          </w:tcPr>
          <w:p w14:paraId="5704C399" w14:textId="37D2F96F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B04D4C4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C76263C" w14:textId="33635AA4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832" w:type="dxa"/>
            <w:vAlign w:val="center"/>
          </w:tcPr>
          <w:p w14:paraId="1DDB3E8F" w14:textId="38F54FB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7EFBB9B4" w14:textId="77777777" w:rsidR="00D93E51" w:rsidRPr="00FB27AD" w:rsidRDefault="00D93E51" w:rsidP="006F3E48">
            <w:pPr>
              <w:spacing w:after="0" w:line="259" w:lineRule="auto"/>
              <w:ind w:left="16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Stacja technika z procesorem minimum czterordzeniowym, min. </w:t>
            </w:r>
          </w:p>
          <w:p w14:paraId="1A1032B7" w14:textId="77691747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16 GB RAM, dysk  min.500GB, system operacyjny, oprogramowanie systemowe</w:t>
            </w:r>
          </w:p>
        </w:tc>
        <w:tc>
          <w:tcPr>
            <w:tcW w:w="1910" w:type="dxa"/>
          </w:tcPr>
          <w:p w14:paraId="161EF3A8" w14:textId="33B7E613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5990DBD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59FC165" w14:textId="5BB0BC10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314"/>
        </w:trPr>
        <w:tc>
          <w:tcPr>
            <w:tcW w:w="832" w:type="dxa"/>
          </w:tcPr>
          <w:p w14:paraId="1BA59A19" w14:textId="35FFF5A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3B1583CE" w14:textId="77777777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Możliwość obsługi za pomocą klawiatury i myszy</w:t>
            </w:r>
          </w:p>
        </w:tc>
        <w:tc>
          <w:tcPr>
            <w:tcW w:w="1910" w:type="dxa"/>
          </w:tcPr>
          <w:p w14:paraId="29538EF3" w14:textId="31023D12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62B98B1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CF4F23E" w14:textId="718D80D6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314"/>
        </w:trPr>
        <w:tc>
          <w:tcPr>
            <w:tcW w:w="832" w:type="dxa"/>
          </w:tcPr>
          <w:p w14:paraId="1E3450BF" w14:textId="77777777" w:rsidR="00D93E51" w:rsidRPr="00FB27AD" w:rsidRDefault="00D93E51" w:rsidP="00B003AB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580A6DCE" w14:textId="3CA3BB63" w:rsidR="00D93E51" w:rsidRPr="00FB27AD" w:rsidRDefault="00D93E51" w:rsidP="00B003AB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Oprogramowanie konsoli operatora w języku polskim</w:t>
            </w:r>
          </w:p>
        </w:tc>
        <w:tc>
          <w:tcPr>
            <w:tcW w:w="1910" w:type="dxa"/>
          </w:tcPr>
          <w:p w14:paraId="23BB8BF5" w14:textId="3DEDB108" w:rsidR="00D93E51" w:rsidRPr="00FB27AD" w:rsidRDefault="00D93E51" w:rsidP="00B003AB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5C9476F8" w14:textId="77777777" w:rsidR="00D93E51" w:rsidRPr="00FB27AD" w:rsidRDefault="00D93E51" w:rsidP="00B003AB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C96DD3E" w14:textId="46A4F138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314"/>
        </w:trPr>
        <w:tc>
          <w:tcPr>
            <w:tcW w:w="832" w:type="dxa"/>
          </w:tcPr>
          <w:p w14:paraId="6F25D7F5" w14:textId="77777777" w:rsidR="00D93E51" w:rsidRPr="00FB27AD" w:rsidRDefault="00D93E51" w:rsidP="00B003AB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19DAD44F" w14:textId="59E45968" w:rsidR="00D93E51" w:rsidRPr="00FB27AD" w:rsidRDefault="00D93E51" w:rsidP="00B003AB">
            <w:pPr>
              <w:spacing w:after="0" w:line="259" w:lineRule="auto"/>
              <w:ind w:right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Oprogramowanie konsoli z systemem pomocy w języku polskim</w:t>
            </w:r>
          </w:p>
        </w:tc>
        <w:tc>
          <w:tcPr>
            <w:tcW w:w="1910" w:type="dxa"/>
          </w:tcPr>
          <w:p w14:paraId="53FAEE5A" w14:textId="62AD6369" w:rsidR="00D93E51" w:rsidRPr="00FB27AD" w:rsidRDefault="00D93E51" w:rsidP="00B003AB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0C6C51D" w14:textId="77777777" w:rsidR="00D93E51" w:rsidRPr="00FB27AD" w:rsidRDefault="00D93E51" w:rsidP="00B003AB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5C00BA6" w14:textId="2484C639" w:rsidTr="00D93E51">
        <w:tblPrEx>
          <w:tblCellMar>
            <w:top w:w="15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832" w:type="dxa"/>
          </w:tcPr>
          <w:p w14:paraId="5CCAED3F" w14:textId="377FB6CC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48" w:type="dxa"/>
            <w:gridSpan w:val="2"/>
          </w:tcPr>
          <w:p w14:paraId="6FFC7482" w14:textId="77777777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Wprowadzanie danych pacjenta za pomocą klawiatury i monitora dotykowego bezpośrednio na stanowisku oraz z systemu RIS z </w:t>
            </w:r>
          </w:p>
          <w:p w14:paraId="430E8B46" w14:textId="77777777" w:rsidR="00D93E51" w:rsidRPr="00FB27AD" w:rsidRDefault="00D93E51" w:rsidP="006F3E48">
            <w:pPr>
              <w:spacing w:after="0" w:line="259" w:lineRule="auto"/>
              <w:ind w:left="16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pomocą systemu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Dicom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Worklist</w:t>
            </w:r>
            <w:proofErr w:type="spellEnd"/>
          </w:p>
        </w:tc>
        <w:tc>
          <w:tcPr>
            <w:tcW w:w="1910" w:type="dxa"/>
          </w:tcPr>
          <w:p w14:paraId="070AD5FD" w14:textId="30CB9560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4B546A3" w14:textId="77777777" w:rsidR="00D93E51" w:rsidRPr="00FB27AD" w:rsidRDefault="00D93E51" w:rsidP="006F3E48">
            <w:pPr>
              <w:spacing w:after="16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445557C" w14:textId="09638B19" w:rsidTr="00D93E51">
        <w:tblPrEx>
          <w:tblCellMar>
            <w:top w:w="16" w:type="dxa"/>
            <w:right w:w="42" w:type="dxa"/>
          </w:tblCellMar>
        </w:tblPrEx>
        <w:trPr>
          <w:trHeight w:val="1114"/>
        </w:trPr>
        <w:tc>
          <w:tcPr>
            <w:tcW w:w="832" w:type="dxa"/>
            <w:vAlign w:val="center"/>
          </w:tcPr>
          <w:p w14:paraId="738BC23F" w14:textId="3994939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3A7D270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Oprogramowanie umożliwiające technikowi zmianę i przypisywanie konkretnym projekcjom warunków ekspozycji, zaczernienia, ostrości i dynamiki obrazów i ich zapamiętanie w systemie</w:t>
            </w:r>
          </w:p>
        </w:tc>
        <w:tc>
          <w:tcPr>
            <w:tcW w:w="1932" w:type="dxa"/>
            <w:gridSpan w:val="2"/>
          </w:tcPr>
          <w:p w14:paraId="6840EDB9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4ADBF42E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E0BC232" w14:textId="73336818" w:rsidTr="00D93E51">
        <w:tblPrEx>
          <w:tblCellMar>
            <w:top w:w="16" w:type="dxa"/>
            <w:right w:w="42" w:type="dxa"/>
          </w:tblCellMar>
        </w:tblPrEx>
        <w:trPr>
          <w:trHeight w:val="286"/>
        </w:trPr>
        <w:tc>
          <w:tcPr>
            <w:tcW w:w="832" w:type="dxa"/>
          </w:tcPr>
          <w:p w14:paraId="42ED2FD1" w14:textId="13EFD04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050407E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Wybór ustawienia pacjenta (np. AP, bok, itd.)</w:t>
            </w:r>
          </w:p>
        </w:tc>
        <w:tc>
          <w:tcPr>
            <w:tcW w:w="1932" w:type="dxa"/>
            <w:gridSpan w:val="2"/>
          </w:tcPr>
          <w:p w14:paraId="41C6D3E7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162D4354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86682E1" w14:textId="617CA27D" w:rsidTr="00D93E51">
        <w:tblPrEx>
          <w:tblCellMar>
            <w:top w:w="16" w:type="dxa"/>
            <w:right w:w="42" w:type="dxa"/>
          </w:tblCellMar>
        </w:tblPrEx>
        <w:trPr>
          <w:trHeight w:val="286"/>
        </w:trPr>
        <w:tc>
          <w:tcPr>
            <w:tcW w:w="832" w:type="dxa"/>
          </w:tcPr>
          <w:p w14:paraId="2426034F" w14:textId="72159F8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159AD03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Ilość obrazów w pamięci (w pełnej matrycy) ≥ 3000 obrazów</w:t>
            </w:r>
          </w:p>
        </w:tc>
        <w:tc>
          <w:tcPr>
            <w:tcW w:w="1932" w:type="dxa"/>
            <w:gridSpan w:val="2"/>
          </w:tcPr>
          <w:p w14:paraId="484F3896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05727F5D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74FD2D59" w14:textId="148CC01F" w:rsidTr="00D93E51">
        <w:tblPrEx>
          <w:tblCellMar>
            <w:top w:w="16" w:type="dxa"/>
            <w:right w:w="42" w:type="dxa"/>
          </w:tblCellMar>
        </w:tblPrEx>
        <w:trPr>
          <w:trHeight w:val="286"/>
        </w:trPr>
        <w:tc>
          <w:tcPr>
            <w:tcW w:w="832" w:type="dxa"/>
          </w:tcPr>
          <w:p w14:paraId="0FB7EE0C" w14:textId="42972F81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E340306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Regulacja okna obrazu, jasności, kontrastu</w:t>
            </w:r>
          </w:p>
        </w:tc>
        <w:tc>
          <w:tcPr>
            <w:tcW w:w="1932" w:type="dxa"/>
            <w:gridSpan w:val="2"/>
          </w:tcPr>
          <w:p w14:paraId="4C64CDA7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76B3149D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5B18CF7" w14:textId="4F2AC372" w:rsidTr="00D93E51">
        <w:tblPrEx>
          <w:tblCellMar>
            <w:top w:w="16" w:type="dxa"/>
            <w:right w:w="4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2FC1B3BB" w14:textId="3D0639C3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518E546" w14:textId="269DACAD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Maskowanie kolimacji przez zaczernienie automatyczne i ręczne z możliwością zmiany zakresu</w:t>
            </w:r>
          </w:p>
        </w:tc>
        <w:tc>
          <w:tcPr>
            <w:tcW w:w="1932" w:type="dxa"/>
            <w:gridSpan w:val="2"/>
          </w:tcPr>
          <w:p w14:paraId="17208E31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3698C25C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674EFED" w14:textId="1D650403" w:rsidTr="00D93E51">
        <w:tblPrEx>
          <w:tblCellMar>
            <w:top w:w="16" w:type="dxa"/>
            <w:right w:w="42" w:type="dxa"/>
          </w:tblCellMar>
        </w:tblPrEx>
        <w:trPr>
          <w:trHeight w:val="74"/>
        </w:trPr>
        <w:tc>
          <w:tcPr>
            <w:tcW w:w="832" w:type="dxa"/>
          </w:tcPr>
          <w:p w14:paraId="4779C82E" w14:textId="32E2B5C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6016E7F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Funkcja obrotu obrazu o dowolny kąt</w:t>
            </w:r>
          </w:p>
        </w:tc>
        <w:tc>
          <w:tcPr>
            <w:tcW w:w="1932" w:type="dxa"/>
            <w:gridSpan w:val="2"/>
          </w:tcPr>
          <w:p w14:paraId="1FF8B330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4757B098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1890C52" w14:textId="0A1E9854" w:rsidTr="00D93E51">
        <w:tblPrEx>
          <w:tblCellMar>
            <w:top w:w="16" w:type="dxa"/>
            <w:right w:w="42" w:type="dxa"/>
          </w:tblCellMar>
        </w:tblPrEx>
        <w:trPr>
          <w:trHeight w:val="286"/>
        </w:trPr>
        <w:tc>
          <w:tcPr>
            <w:tcW w:w="832" w:type="dxa"/>
          </w:tcPr>
          <w:p w14:paraId="0F2525A0" w14:textId="3E642EC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F212C64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Powiększenia i odbicia obrazu</w:t>
            </w:r>
          </w:p>
        </w:tc>
        <w:tc>
          <w:tcPr>
            <w:tcW w:w="1932" w:type="dxa"/>
            <w:gridSpan w:val="2"/>
          </w:tcPr>
          <w:p w14:paraId="56B0B3D2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52C69193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2E94F56" w14:textId="26CBA40C" w:rsidTr="00D93E51">
        <w:tblPrEx>
          <w:tblCellMar>
            <w:top w:w="16" w:type="dxa"/>
            <w:right w:w="42" w:type="dxa"/>
          </w:tblCellMar>
        </w:tblPrEx>
        <w:trPr>
          <w:trHeight w:val="286"/>
        </w:trPr>
        <w:tc>
          <w:tcPr>
            <w:tcW w:w="832" w:type="dxa"/>
          </w:tcPr>
          <w:p w14:paraId="71AA785B" w14:textId="2463EEA0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3D841B5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Funkcja pozytyw – negatyw</w:t>
            </w:r>
          </w:p>
        </w:tc>
        <w:tc>
          <w:tcPr>
            <w:tcW w:w="1932" w:type="dxa"/>
            <w:gridSpan w:val="2"/>
          </w:tcPr>
          <w:p w14:paraId="0A5D7FF8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6D612C8F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8FC1392" w14:textId="43F75FBD" w:rsidTr="00D93E51">
        <w:tblPrEx>
          <w:tblCellMar>
            <w:top w:w="16" w:type="dxa"/>
            <w:right w:w="42" w:type="dxa"/>
          </w:tblCellMar>
        </w:tblPrEx>
        <w:trPr>
          <w:trHeight w:val="54"/>
        </w:trPr>
        <w:tc>
          <w:tcPr>
            <w:tcW w:w="832" w:type="dxa"/>
          </w:tcPr>
          <w:p w14:paraId="4B95575B" w14:textId="28C6318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B4511FB" w14:textId="63E96651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Pomiary długości i kątów</w:t>
            </w:r>
          </w:p>
        </w:tc>
        <w:tc>
          <w:tcPr>
            <w:tcW w:w="1932" w:type="dxa"/>
            <w:gridSpan w:val="2"/>
          </w:tcPr>
          <w:p w14:paraId="63CFA572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04209DD2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3F728A3" w14:textId="725331B1" w:rsidTr="00D93E51">
        <w:tblPrEx>
          <w:tblCellMar>
            <w:top w:w="16" w:type="dxa"/>
            <w:right w:w="42" w:type="dxa"/>
          </w:tblCellMar>
        </w:tblPrEx>
        <w:trPr>
          <w:trHeight w:val="286"/>
        </w:trPr>
        <w:tc>
          <w:tcPr>
            <w:tcW w:w="832" w:type="dxa"/>
          </w:tcPr>
          <w:p w14:paraId="39879D9C" w14:textId="56674490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2B62DC9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Zarządzanie bazą wykonanych badań oraz  listą pacjentów</w:t>
            </w:r>
          </w:p>
        </w:tc>
        <w:tc>
          <w:tcPr>
            <w:tcW w:w="1932" w:type="dxa"/>
            <w:gridSpan w:val="2"/>
          </w:tcPr>
          <w:p w14:paraId="42072FC4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7CA63A2D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1C9406F" w14:textId="1012B953" w:rsidTr="00D93E51">
        <w:tblPrEx>
          <w:tblCellMar>
            <w:top w:w="16" w:type="dxa"/>
            <w:right w:w="42" w:type="dxa"/>
          </w:tblCellMar>
        </w:tblPrEx>
        <w:trPr>
          <w:trHeight w:val="838"/>
        </w:trPr>
        <w:tc>
          <w:tcPr>
            <w:tcW w:w="832" w:type="dxa"/>
            <w:vAlign w:val="center"/>
          </w:tcPr>
          <w:p w14:paraId="7BDEDE7C" w14:textId="52BE2273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00A431E" w14:textId="77777777" w:rsidR="00D93E51" w:rsidRPr="00FB27AD" w:rsidRDefault="00D93E51" w:rsidP="006F3E48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Funkcja wprowadzania pola tekstowego w dowolnym miejscu na</w:t>
            </w:r>
          </w:p>
          <w:p w14:paraId="14BDAA58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obrazie oraz  elektronicznych markerów z możliwością definiowania własnych</w:t>
            </w:r>
          </w:p>
        </w:tc>
        <w:tc>
          <w:tcPr>
            <w:tcW w:w="1932" w:type="dxa"/>
            <w:gridSpan w:val="2"/>
          </w:tcPr>
          <w:p w14:paraId="4B3CC0A5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395C6B10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1DDE2EB" w14:textId="29840A59" w:rsidTr="00D93E51">
        <w:tblPrEx>
          <w:tblCellMar>
            <w:top w:w="16" w:type="dxa"/>
            <w:right w:w="42" w:type="dxa"/>
          </w:tblCellMar>
        </w:tblPrEx>
        <w:trPr>
          <w:trHeight w:val="290"/>
        </w:trPr>
        <w:tc>
          <w:tcPr>
            <w:tcW w:w="832" w:type="dxa"/>
            <w:vAlign w:val="center"/>
          </w:tcPr>
          <w:p w14:paraId="344890E1" w14:textId="77777777" w:rsidR="00D93E51" w:rsidRPr="00FB27AD" w:rsidRDefault="00D93E51" w:rsidP="0001205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EEAC541" w14:textId="4EAB60DD" w:rsidR="00D93E51" w:rsidRPr="00FB27AD" w:rsidRDefault="00D93E51" w:rsidP="0001205C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Zmiana wielkości czcionki adnotacji tekstowych</w:t>
            </w:r>
          </w:p>
        </w:tc>
        <w:tc>
          <w:tcPr>
            <w:tcW w:w="1932" w:type="dxa"/>
            <w:gridSpan w:val="2"/>
          </w:tcPr>
          <w:p w14:paraId="6F9E2D52" w14:textId="06C7FCB6" w:rsidR="00D93E51" w:rsidRPr="00FB27AD" w:rsidRDefault="00D93E51" w:rsidP="0001205C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498DC163" w14:textId="77777777" w:rsidR="00D93E51" w:rsidRPr="00FB27AD" w:rsidRDefault="00D93E51" w:rsidP="0001205C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C540E1D" w14:textId="5E40D0A0" w:rsidTr="00D93E51">
        <w:tblPrEx>
          <w:tblCellMar>
            <w:top w:w="16" w:type="dxa"/>
            <w:right w:w="42" w:type="dxa"/>
          </w:tblCellMar>
        </w:tblPrEx>
        <w:trPr>
          <w:trHeight w:val="432"/>
        </w:trPr>
        <w:tc>
          <w:tcPr>
            <w:tcW w:w="832" w:type="dxa"/>
            <w:vAlign w:val="center"/>
          </w:tcPr>
          <w:p w14:paraId="70B9A1B6" w14:textId="633C8352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C7DB696" w14:textId="0C07256B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FB27AD">
              <w:rPr>
                <w:rFonts w:ascii="Tahoma" w:hAnsi="Tahoma" w:cs="Tahoma"/>
                <w:sz w:val="20"/>
                <w:szCs w:val="20"/>
                <w:lang w:val="en-US"/>
              </w:rPr>
              <w:t>Interfejs</w:t>
            </w:r>
            <w:proofErr w:type="spellEnd"/>
            <w:r w:rsidRPr="00FB27AD">
              <w:rPr>
                <w:rFonts w:ascii="Tahoma" w:hAnsi="Tahoma" w:cs="Tahoma"/>
                <w:sz w:val="20"/>
                <w:szCs w:val="20"/>
                <w:lang w:val="en-US"/>
              </w:rPr>
              <w:t xml:space="preserve"> DICOM : DICOM 3.0, Work List Manager(WLM), Print, Send, </w:t>
            </w:r>
          </w:p>
        </w:tc>
        <w:tc>
          <w:tcPr>
            <w:tcW w:w="1932" w:type="dxa"/>
            <w:gridSpan w:val="2"/>
          </w:tcPr>
          <w:p w14:paraId="1DD24886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779065E9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0CC9AFD" w14:textId="79A28909" w:rsidTr="00D93E51">
        <w:tblPrEx>
          <w:tblCellMar>
            <w:top w:w="16" w:type="dxa"/>
            <w:right w:w="42" w:type="dxa"/>
          </w:tblCellMar>
        </w:tblPrEx>
        <w:trPr>
          <w:trHeight w:val="286"/>
        </w:trPr>
        <w:tc>
          <w:tcPr>
            <w:tcW w:w="832" w:type="dxa"/>
          </w:tcPr>
          <w:p w14:paraId="1FAE6932" w14:textId="2386D00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10663E8" w14:textId="6A97703A" w:rsidR="00D93E51" w:rsidRPr="00FB27AD" w:rsidRDefault="00D93E51" w:rsidP="0001205C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Przypisywanie i zmiana własnych ustawień do programów anatomicznych przez technika</w:t>
            </w:r>
          </w:p>
        </w:tc>
        <w:tc>
          <w:tcPr>
            <w:tcW w:w="1932" w:type="dxa"/>
            <w:gridSpan w:val="2"/>
          </w:tcPr>
          <w:p w14:paraId="6D336C5B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6B7025F6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BC91059" w14:textId="486D4CC5" w:rsidTr="00D93E51">
        <w:tblPrEx>
          <w:tblCellMar>
            <w:top w:w="16" w:type="dxa"/>
            <w:right w:w="42" w:type="dxa"/>
          </w:tblCellMar>
        </w:tblPrEx>
        <w:trPr>
          <w:trHeight w:val="320"/>
        </w:trPr>
        <w:tc>
          <w:tcPr>
            <w:tcW w:w="832" w:type="dxa"/>
            <w:vAlign w:val="center"/>
          </w:tcPr>
          <w:p w14:paraId="6462906F" w14:textId="05E89F2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44BD8D4" w14:textId="398DBB98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Oprogramowanie do prowadzenia statystyk zdjęć wykonanych, odrzuconych, wg techników z możliwością eksportu pliku o statystyce badań</w:t>
            </w:r>
          </w:p>
        </w:tc>
        <w:tc>
          <w:tcPr>
            <w:tcW w:w="1932" w:type="dxa"/>
            <w:gridSpan w:val="2"/>
          </w:tcPr>
          <w:p w14:paraId="5CCA0312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24270BE4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25BA82D" w14:textId="08FFFA01" w:rsidTr="00D93E51">
        <w:tblPrEx>
          <w:tblCellMar>
            <w:top w:w="16" w:type="dxa"/>
            <w:right w:w="4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2B84FB14" w14:textId="482F3F03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7A0F274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Dostęp do badań odrzuconych, min. 100 ostatnich, na aparacie z możliwością wysłania na inny serwer do celów kontroli jakości </w:t>
            </w:r>
          </w:p>
        </w:tc>
        <w:tc>
          <w:tcPr>
            <w:tcW w:w="1932" w:type="dxa"/>
            <w:gridSpan w:val="2"/>
          </w:tcPr>
          <w:p w14:paraId="64820ADB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5F26B979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F0F8545" w14:textId="6BA6513D" w:rsidTr="00D93E51">
        <w:tblPrEx>
          <w:tblCellMar>
            <w:top w:w="16" w:type="dxa"/>
            <w:right w:w="4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536069BF" w14:textId="77777777" w:rsidR="00D93E51" w:rsidRPr="00FB27AD" w:rsidRDefault="00D93E51" w:rsidP="000C3045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4C5A665" w14:textId="047B43E5" w:rsidR="00D93E51" w:rsidRPr="00FB27AD" w:rsidRDefault="00D93E51" w:rsidP="000C3045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Oprogramowanie do automatycznego sklejania kości długich</w:t>
            </w:r>
          </w:p>
        </w:tc>
        <w:tc>
          <w:tcPr>
            <w:tcW w:w="1932" w:type="dxa"/>
            <w:gridSpan w:val="2"/>
          </w:tcPr>
          <w:p w14:paraId="1D8D3AA6" w14:textId="1763A4BF" w:rsidR="00D93E51" w:rsidRPr="00FB27AD" w:rsidRDefault="00D93E51" w:rsidP="000C3045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66877BC8" w14:textId="77777777" w:rsidR="00D93E51" w:rsidRPr="00FB27AD" w:rsidRDefault="00D93E51" w:rsidP="000C3045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6B5ED7C" w14:textId="76A493C6" w:rsidTr="00D93E51">
        <w:tblPrEx>
          <w:tblCellMar>
            <w:top w:w="16" w:type="dxa"/>
            <w:right w:w="42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714FA1E8" w14:textId="579142BC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7034023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Dedykowane oprogramowanie pediatryczne z podziałem wiekowym i wagowym</w:t>
            </w:r>
          </w:p>
        </w:tc>
        <w:tc>
          <w:tcPr>
            <w:tcW w:w="1932" w:type="dxa"/>
            <w:gridSpan w:val="2"/>
          </w:tcPr>
          <w:p w14:paraId="72C0461E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2C61741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F54E265" w14:textId="2476EA10" w:rsidTr="00D93E51">
        <w:tblPrEx>
          <w:tblCellMar>
            <w:top w:w="16" w:type="dxa"/>
            <w:right w:w="42" w:type="dxa"/>
          </w:tblCellMar>
        </w:tblPrEx>
        <w:trPr>
          <w:trHeight w:val="135"/>
        </w:trPr>
        <w:tc>
          <w:tcPr>
            <w:tcW w:w="832" w:type="dxa"/>
          </w:tcPr>
          <w:p w14:paraId="0C64681F" w14:textId="7ABA0EA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2FB17FA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Dedykowane oprogramowanie do wizualizacji odmy płucnej</w:t>
            </w:r>
          </w:p>
        </w:tc>
        <w:tc>
          <w:tcPr>
            <w:tcW w:w="1932" w:type="dxa"/>
            <w:gridSpan w:val="2"/>
          </w:tcPr>
          <w:p w14:paraId="75D37376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0FE2C4D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B4FA823" w14:textId="31F63A33" w:rsidTr="00D93E51">
        <w:tblPrEx>
          <w:tblCellMar>
            <w:top w:w="16" w:type="dxa"/>
            <w:right w:w="42" w:type="dxa"/>
          </w:tblCellMar>
        </w:tblPrEx>
        <w:trPr>
          <w:trHeight w:val="149"/>
        </w:trPr>
        <w:tc>
          <w:tcPr>
            <w:tcW w:w="832" w:type="dxa"/>
            <w:vAlign w:val="center"/>
          </w:tcPr>
          <w:p w14:paraId="567E36D3" w14:textId="4ED1B74C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  <w:vAlign w:val="center"/>
          </w:tcPr>
          <w:p w14:paraId="430A1957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Dedykowane oprogramowanie do wizualizacji rur i cewników</w:t>
            </w:r>
          </w:p>
        </w:tc>
        <w:tc>
          <w:tcPr>
            <w:tcW w:w="1932" w:type="dxa"/>
            <w:gridSpan w:val="2"/>
          </w:tcPr>
          <w:p w14:paraId="757AEC87" w14:textId="74F3B47A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E238128" w14:textId="77777777" w:rsidR="00D93E51" w:rsidRPr="00FB27AD" w:rsidRDefault="00D93E51" w:rsidP="006F3E48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5C431D5" w14:textId="431EBD93" w:rsidTr="00D93E51">
        <w:tblPrEx>
          <w:tblCellMar>
            <w:top w:w="16" w:type="dxa"/>
            <w:right w:w="70" w:type="dxa"/>
          </w:tblCellMar>
        </w:tblPrEx>
        <w:trPr>
          <w:trHeight w:val="243"/>
        </w:trPr>
        <w:tc>
          <w:tcPr>
            <w:tcW w:w="832" w:type="dxa"/>
          </w:tcPr>
          <w:p w14:paraId="6B363DF8" w14:textId="5E71BE2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AF4394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Dedykowane oprogramowanie kratki wirtualnej</w:t>
            </w:r>
          </w:p>
        </w:tc>
        <w:tc>
          <w:tcPr>
            <w:tcW w:w="1932" w:type="dxa"/>
            <w:gridSpan w:val="2"/>
          </w:tcPr>
          <w:p w14:paraId="2646E92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D5B911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736D3B5" w14:textId="0CD8D26E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52B87512" w14:textId="4C985B9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970125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Dedykowane oprogramowanie do supresji kości żeber lub 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dwuenergetyczność</w:t>
            </w:r>
            <w:proofErr w:type="spellEnd"/>
          </w:p>
        </w:tc>
        <w:tc>
          <w:tcPr>
            <w:tcW w:w="1932" w:type="dxa"/>
            <w:gridSpan w:val="2"/>
          </w:tcPr>
          <w:p w14:paraId="2B7BCB6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50D819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C17CFC8" w14:textId="2231E144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16D4BB1A" w14:textId="6BF07D41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A1A9CA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Funkcjonalność przywrócenia obrazu do pierwotnej postaci, cofnięcie wprowadzonych zmian wyglądu obrazu</w:t>
            </w:r>
          </w:p>
        </w:tc>
        <w:tc>
          <w:tcPr>
            <w:tcW w:w="1932" w:type="dxa"/>
            <w:gridSpan w:val="2"/>
          </w:tcPr>
          <w:p w14:paraId="69F9769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E9BABF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F78342A" w14:textId="652120C2" w:rsidTr="00D93E51">
        <w:tblPrEx>
          <w:tblCellMar>
            <w:top w:w="16" w:type="dxa"/>
            <w:right w:w="70" w:type="dxa"/>
          </w:tblCellMar>
        </w:tblPrEx>
        <w:trPr>
          <w:trHeight w:val="358"/>
        </w:trPr>
        <w:tc>
          <w:tcPr>
            <w:tcW w:w="832" w:type="dxa"/>
            <w:vAlign w:val="center"/>
          </w:tcPr>
          <w:p w14:paraId="088AD073" w14:textId="040219A2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06B865F" w14:textId="55432CD3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Wydruk obrazów w trybie 1:1 z możliwością podziału na min. 1/2/4</w:t>
            </w:r>
          </w:p>
        </w:tc>
        <w:tc>
          <w:tcPr>
            <w:tcW w:w="1932" w:type="dxa"/>
            <w:gridSpan w:val="2"/>
          </w:tcPr>
          <w:p w14:paraId="480EC60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2F2A06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BE5A524" w14:textId="71002E70" w:rsidTr="00D93E51">
        <w:tblPrEx>
          <w:tblCellMar>
            <w:top w:w="16" w:type="dxa"/>
            <w:right w:w="70" w:type="dxa"/>
          </w:tblCellMar>
        </w:tblPrEx>
        <w:trPr>
          <w:trHeight w:val="154"/>
        </w:trPr>
        <w:tc>
          <w:tcPr>
            <w:tcW w:w="832" w:type="dxa"/>
          </w:tcPr>
          <w:p w14:paraId="6175FE28" w14:textId="5F9E086F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6A428A4" w14:textId="2984F6C8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Wyświetlanie wskaźnika ekspozycji zgodnie z IEC</w:t>
            </w:r>
          </w:p>
        </w:tc>
        <w:tc>
          <w:tcPr>
            <w:tcW w:w="1932" w:type="dxa"/>
            <w:gridSpan w:val="2"/>
          </w:tcPr>
          <w:p w14:paraId="62B7C27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F02602C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5CD8D14" w14:textId="0930379A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3FD04B0" w14:textId="4CB66716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CA986A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Wysyłanie sumarycznej dawki po zakończeniu badania do stacji technika </w:t>
            </w:r>
          </w:p>
        </w:tc>
        <w:tc>
          <w:tcPr>
            <w:tcW w:w="1932" w:type="dxa"/>
            <w:gridSpan w:val="2"/>
          </w:tcPr>
          <w:p w14:paraId="2EA0007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9D1CA9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E0655B5" w14:textId="2055CCD0" w:rsidTr="00D93E51">
        <w:tblPrEx>
          <w:tblCellMar>
            <w:top w:w="16" w:type="dxa"/>
            <w:right w:w="70" w:type="dxa"/>
          </w:tblCellMar>
        </w:tblPrEx>
        <w:trPr>
          <w:trHeight w:val="54"/>
        </w:trPr>
        <w:tc>
          <w:tcPr>
            <w:tcW w:w="832" w:type="dxa"/>
            <w:vAlign w:val="center"/>
          </w:tcPr>
          <w:p w14:paraId="39A9E00E" w14:textId="0C9D8BE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5053DDF" w14:textId="6B82A49F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Możliwość pomiaru ROI obrazu fantomu  do celów kontroli jakości </w:t>
            </w:r>
          </w:p>
        </w:tc>
        <w:tc>
          <w:tcPr>
            <w:tcW w:w="1932" w:type="dxa"/>
            <w:gridSpan w:val="2"/>
          </w:tcPr>
          <w:p w14:paraId="7523641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69F05C1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CF3769C" w14:textId="6DAC8DCF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1412C5FE" w14:textId="130C559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F424E7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UPS  do podtrzymania zasilania konsoli w przypadku braku napięcia</w:t>
            </w:r>
          </w:p>
        </w:tc>
        <w:tc>
          <w:tcPr>
            <w:tcW w:w="1932" w:type="dxa"/>
            <w:gridSpan w:val="2"/>
          </w:tcPr>
          <w:p w14:paraId="1DC8A64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0FC9301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0A6F597" w14:textId="3446BFCB" w:rsidTr="00D93E51">
        <w:tblPrEx>
          <w:tblCellMar>
            <w:top w:w="16" w:type="dxa"/>
            <w:right w:w="70" w:type="dxa"/>
          </w:tblCellMar>
        </w:tblPrEx>
        <w:trPr>
          <w:trHeight w:val="286"/>
        </w:trPr>
        <w:tc>
          <w:tcPr>
            <w:tcW w:w="832" w:type="dxa"/>
          </w:tcPr>
          <w:p w14:paraId="531A4205" w14:textId="5B3C385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163A3B1" w14:textId="57B68B3B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Komplet min. 2 akumulatorów  do każdego detektora oraz ładowarka do akumulatorów</w:t>
            </w:r>
          </w:p>
        </w:tc>
        <w:tc>
          <w:tcPr>
            <w:tcW w:w="1932" w:type="dxa"/>
            <w:gridSpan w:val="2"/>
          </w:tcPr>
          <w:p w14:paraId="568B8A0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93895A2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21256DD" w14:textId="2AD114E3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3E98736C" w14:textId="19E5B93E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990BE3D" w14:textId="217D6F8B" w:rsidR="00D93E51" w:rsidRPr="00FB27AD" w:rsidRDefault="00D93E51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Okres gwarancji, liczony od daty podpisania ostatecznego protokołu dostawy urządzenia: </w:t>
            </w:r>
            <w:r>
              <w:rPr>
                <w:rFonts w:ascii="Tahoma" w:hAnsi="Tahoma" w:cs="Tahoma"/>
                <w:sz w:val="20"/>
                <w:szCs w:val="20"/>
              </w:rPr>
              <w:t xml:space="preserve">minimum </w:t>
            </w:r>
            <w:r w:rsidRPr="00FB27AD">
              <w:rPr>
                <w:rFonts w:ascii="Tahoma" w:hAnsi="Tahoma" w:cs="Tahoma"/>
                <w:sz w:val="20"/>
                <w:szCs w:val="20"/>
              </w:rPr>
              <w:t>36  m-</w:t>
            </w:r>
            <w:proofErr w:type="spellStart"/>
            <w:r w:rsidRPr="00FB27AD">
              <w:rPr>
                <w:rFonts w:ascii="Tahoma" w:hAnsi="Tahoma" w:cs="Tahoma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932" w:type="dxa"/>
            <w:gridSpan w:val="2"/>
          </w:tcPr>
          <w:p w14:paraId="40DF195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321B025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09800E90" w14:textId="5134733B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7DB98D7F" w14:textId="77777777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27642E9" w14:textId="5E969213" w:rsidR="00D93E51" w:rsidRPr="00FB27AD" w:rsidRDefault="00D93E51">
            <w:pPr>
              <w:spacing w:after="0" w:line="259" w:lineRule="auto"/>
              <w:ind w:left="0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Możliwość drukowania zdjęć na kliszy, integracja z posiadanym sprzętem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Carestream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</w:tcPr>
          <w:p w14:paraId="1DF1D590" w14:textId="516EDDA2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5245" w:type="dxa"/>
          </w:tcPr>
          <w:p w14:paraId="643572CD" w14:textId="77777777" w:rsidR="00D93E51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276D2EC6" w14:textId="7182108A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49B2558" w14:textId="1D003660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EF4584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Oferowany okres gwarancji, liczony od daty podpisania ostatecznego protokołu dostawy urządzenia.</w:t>
            </w:r>
          </w:p>
        </w:tc>
        <w:tc>
          <w:tcPr>
            <w:tcW w:w="1932" w:type="dxa"/>
            <w:gridSpan w:val="2"/>
          </w:tcPr>
          <w:p w14:paraId="0EEB047E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5C177D1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A29AB27" w14:textId="0A1E662B" w:rsidTr="00D93E51">
        <w:tblPrEx>
          <w:tblCellMar>
            <w:top w:w="16" w:type="dxa"/>
            <w:right w:w="70" w:type="dxa"/>
          </w:tblCellMar>
        </w:tblPrEx>
        <w:trPr>
          <w:trHeight w:val="286"/>
        </w:trPr>
        <w:tc>
          <w:tcPr>
            <w:tcW w:w="832" w:type="dxa"/>
          </w:tcPr>
          <w:p w14:paraId="22A82F42" w14:textId="2C32B2DB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2929BBD6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Autoryzowane punkty serwisowe na terenie Polski.</w:t>
            </w:r>
          </w:p>
        </w:tc>
        <w:tc>
          <w:tcPr>
            <w:tcW w:w="1932" w:type="dxa"/>
            <w:gridSpan w:val="2"/>
          </w:tcPr>
          <w:p w14:paraId="4117D7C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B423FE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168187BA" w14:textId="479AA1A4" w:rsidTr="00D93E51">
        <w:tblPrEx>
          <w:tblCellMar>
            <w:top w:w="16" w:type="dxa"/>
            <w:right w:w="70" w:type="dxa"/>
          </w:tblCellMar>
        </w:tblPrEx>
        <w:trPr>
          <w:trHeight w:val="562"/>
        </w:trPr>
        <w:tc>
          <w:tcPr>
            <w:tcW w:w="832" w:type="dxa"/>
          </w:tcPr>
          <w:p w14:paraId="5B97F858" w14:textId="300434F4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701F2780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Czas reakcji serwisu „przyjęte zgłoszenie – podjęta naprawa” – max. 48 godzin w dni robocze od zgłoszenia awarii mailem na </w:t>
            </w:r>
          </w:p>
          <w:p w14:paraId="763B4A0A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adres podany w umowie.</w:t>
            </w:r>
          </w:p>
        </w:tc>
        <w:tc>
          <w:tcPr>
            <w:tcW w:w="1932" w:type="dxa"/>
            <w:gridSpan w:val="2"/>
          </w:tcPr>
          <w:p w14:paraId="5B945B3D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1237DBC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522F7476" w14:textId="03F855C4" w:rsidTr="00D93E51">
        <w:tblPrEx>
          <w:tblCellMar>
            <w:top w:w="16" w:type="dxa"/>
            <w:right w:w="115" w:type="dxa"/>
          </w:tblCellMar>
        </w:tblPrEx>
        <w:trPr>
          <w:trHeight w:val="286"/>
        </w:trPr>
        <w:tc>
          <w:tcPr>
            <w:tcW w:w="832" w:type="dxa"/>
          </w:tcPr>
          <w:p w14:paraId="0240AB76" w14:textId="2C7053BA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5FE8CE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Czas naprawy – max</w:t>
            </w:r>
            <w:r w:rsidRPr="00FB27AD">
              <w:rPr>
                <w:rFonts w:ascii="Tahoma" w:hAnsi="Tahoma" w:cs="Tahoma"/>
                <w:color w:val="auto"/>
                <w:sz w:val="20"/>
                <w:szCs w:val="20"/>
              </w:rPr>
              <w:t xml:space="preserve">. 5 dni </w:t>
            </w:r>
            <w:r w:rsidRPr="00FB27AD">
              <w:rPr>
                <w:rFonts w:ascii="Tahoma" w:hAnsi="Tahoma" w:cs="Tahoma"/>
                <w:sz w:val="20"/>
                <w:szCs w:val="20"/>
              </w:rPr>
              <w:t>roboczych od podjęcia naprawy.</w:t>
            </w:r>
          </w:p>
        </w:tc>
        <w:tc>
          <w:tcPr>
            <w:tcW w:w="1932" w:type="dxa"/>
            <w:gridSpan w:val="2"/>
          </w:tcPr>
          <w:p w14:paraId="116F8AB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8FEF134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111DB62" w14:textId="17785027" w:rsidTr="00D93E51">
        <w:tblPrEx>
          <w:tblCellMar>
            <w:top w:w="16" w:type="dxa"/>
            <w:right w:w="115" w:type="dxa"/>
          </w:tblCellMar>
        </w:tblPrEx>
        <w:trPr>
          <w:trHeight w:val="838"/>
        </w:trPr>
        <w:tc>
          <w:tcPr>
            <w:tcW w:w="832" w:type="dxa"/>
            <w:vAlign w:val="center"/>
          </w:tcPr>
          <w:p w14:paraId="0193ABF6" w14:textId="6C48CD4D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938AEB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Przerwa w eksploatacji aparatu łącznie z naprawą gwarancyjną wynosząca więcej niż 5 dni przedłużająca okres gwarancji o tę przerwę.</w:t>
            </w:r>
          </w:p>
        </w:tc>
        <w:tc>
          <w:tcPr>
            <w:tcW w:w="1932" w:type="dxa"/>
            <w:gridSpan w:val="2"/>
          </w:tcPr>
          <w:p w14:paraId="2E93A51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7DA7B01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49E1FDF0" w14:textId="251B974F" w:rsidTr="00D93E51">
        <w:tblPrEx>
          <w:tblCellMar>
            <w:top w:w="16" w:type="dxa"/>
            <w:right w:w="115" w:type="dxa"/>
          </w:tblCellMar>
        </w:tblPrEx>
        <w:trPr>
          <w:trHeight w:val="838"/>
        </w:trPr>
        <w:tc>
          <w:tcPr>
            <w:tcW w:w="832" w:type="dxa"/>
            <w:vAlign w:val="center"/>
          </w:tcPr>
          <w:p w14:paraId="59FE71DC" w14:textId="4BEDCA45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162D95F" w14:textId="77777777" w:rsidR="00D93E51" w:rsidRPr="00FB27AD" w:rsidRDefault="00D93E51">
            <w:pPr>
              <w:spacing w:after="0" w:line="238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 xml:space="preserve">Przeglądy techniczne wymagane lub zalecane przez producenta w okresie gwarancji wykonane będą na koszt Wykonawcy. </w:t>
            </w:r>
          </w:p>
          <w:p w14:paraId="1839B9D3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Ostatni przegląd w ostatnim miesiącu gwarancji.</w:t>
            </w:r>
          </w:p>
        </w:tc>
        <w:tc>
          <w:tcPr>
            <w:tcW w:w="1932" w:type="dxa"/>
            <w:gridSpan w:val="2"/>
          </w:tcPr>
          <w:p w14:paraId="799AA2D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2E887EA7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6ADB7937" w14:textId="456F950C" w:rsidTr="00D93E51">
        <w:tblPrEx>
          <w:tblCellMar>
            <w:top w:w="16" w:type="dxa"/>
            <w:right w:w="115" w:type="dxa"/>
          </w:tblCellMar>
        </w:tblPrEx>
        <w:trPr>
          <w:trHeight w:val="838"/>
        </w:trPr>
        <w:tc>
          <w:tcPr>
            <w:tcW w:w="832" w:type="dxa"/>
            <w:vAlign w:val="center"/>
          </w:tcPr>
          <w:p w14:paraId="7DD7C39D" w14:textId="7C75A1D0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59785FA9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Szkolenie z obsługi aparatu dla personelu wskazanego przez zamawiającego przed oddaniem aparatu do użytkowania oraz dodatkowe szkolenie w trakcie użytkowania</w:t>
            </w:r>
          </w:p>
        </w:tc>
        <w:tc>
          <w:tcPr>
            <w:tcW w:w="1932" w:type="dxa"/>
            <w:gridSpan w:val="2"/>
          </w:tcPr>
          <w:p w14:paraId="79FAB98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64B5D908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3E51" w:rsidRPr="00FB27AD" w14:paraId="3E27CB36" w14:textId="2F53E26C" w:rsidTr="00D93E51">
        <w:tblPrEx>
          <w:tblCellMar>
            <w:top w:w="16" w:type="dxa"/>
            <w:right w:w="115" w:type="dxa"/>
          </w:tblCellMar>
        </w:tblPrEx>
        <w:trPr>
          <w:trHeight w:val="562"/>
        </w:trPr>
        <w:tc>
          <w:tcPr>
            <w:tcW w:w="832" w:type="dxa"/>
            <w:vAlign w:val="center"/>
          </w:tcPr>
          <w:p w14:paraId="00C6355C" w14:textId="47CDA638" w:rsidR="00D93E51" w:rsidRPr="00FB27AD" w:rsidRDefault="00D93E51" w:rsidP="00EB092C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EF9BFFF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Min. 10-cio letni okres zagwarantowania dostępności części zamiennych od daty upływu terminu gwarancji</w:t>
            </w:r>
          </w:p>
        </w:tc>
        <w:tc>
          <w:tcPr>
            <w:tcW w:w="1932" w:type="dxa"/>
            <w:gridSpan w:val="2"/>
          </w:tcPr>
          <w:p w14:paraId="5E476E9B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FB27A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5245" w:type="dxa"/>
          </w:tcPr>
          <w:p w14:paraId="40220CE5" w14:textId="77777777" w:rsidR="00D93E51" w:rsidRPr="00FB27AD" w:rsidRDefault="00D93E51">
            <w:pPr>
              <w:spacing w:after="0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0C6250" w14:textId="4C79350D" w:rsidR="00531A7B" w:rsidRDefault="00531A7B" w:rsidP="00D22E3A">
      <w:pPr>
        <w:spacing w:after="10"/>
        <w:ind w:left="-5" w:right="0"/>
        <w:rPr>
          <w:rFonts w:ascii="Tahoma" w:hAnsi="Tahoma" w:cs="Tahoma"/>
          <w:sz w:val="20"/>
          <w:szCs w:val="20"/>
        </w:rPr>
      </w:pPr>
    </w:p>
    <w:p w14:paraId="3A591593" w14:textId="5AA6FE54" w:rsidR="00F4225C" w:rsidRPr="00F4225C" w:rsidRDefault="00F4225C" w:rsidP="00D22E3A">
      <w:pPr>
        <w:spacing w:after="10"/>
        <w:ind w:left="-5" w:righ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 rozwiązania równoważne.</w:t>
      </w:r>
    </w:p>
    <w:sectPr w:rsidR="00F4225C" w:rsidRPr="00F4225C" w:rsidSect="00C76A91">
      <w:headerReference w:type="even" r:id="rId8"/>
      <w:headerReference w:type="default" r:id="rId9"/>
      <w:headerReference w:type="first" r:id="rId10"/>
      <w:pgSz w:w="16838" w:h="11906" w:orient="landscape"/>
      <w:pgMar w:top="1560" w:right="1393" w:bottom="579" w:left="570" w:header="56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78828" w14:textId="77777777" w:rsidR="000609AF" w:rsidRDefault="000609AF">
      <w:pPr>
        <w:spacing w:after="0" w:line="240" w:lineRule="auto"/>
      </w:pPr>
      <w:r>
        <w:separator/>
      </w:r>
    </w:p>
  </w:endnote>
  <w:endnote w:type="continuationSeparator" w:id="0">
    <w:p w14:paraId="69A95CB9" w14:textId="77777777" w:rsidR="000609AF" w:rsidRDefault="0006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B68CB" w14:textId="77777777" w:rsidR="000609AF" w:rsidRDefault="000609AF">
      <w:pPr>
        <w:spacing w:after="0" w:line="240" w:lineRule="auto"/>
      </w:pPr>
      <w:r>
        <w:separator/>
      </w:r>
    </w:p>
  </w:footnote>
  <w:footnote w:type="continuationSeparator" w:id="0">
    <w:p w14:paraId="717B7409" w14:textId="77777777" w:rsidR="000609AF" w:rsidRDefault="0006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C2AC" w14:textId="77777777" w:rsidR="000D3B39" w:rsidRDefault="000D3B39">
    <w:pPr>
      <w:spacing w:after="0" w:line="259" w:lineRule="auto"/>
      <w:ind w:left="-570" w:right="15445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85EB99" wp14:editId="21AC3363">
          <wp:simplePos x="0" y="0"/>
          <wp:positionH relativeFrom="page">
            <wp:posOffset>360045</wp:posOffset>
          </wp:positionH>
          <wp:positionV relativeFrom="page">
            <wp:posOffset>359422</wp:posOffset>
          </wp:positionV>
          <wp:extent cx="9479280" cy="744220"/>
          <wp:effectExtent l="0" t="0" r="0" b="0"/>
          <wp:wrapSquare wrapText="bothSides"/>
          <wp:docPr id="3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928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A5EBDE" w14:textId="77777777" w:rsidR="000D3B39" w:rsidRDefault="000D3B3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3C1888" wp14:editId="2A8602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2307" name="Group 52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AA63839" id="Group 52307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WtUAEAALACAAAOAAAAZHJzL2Uyb0RvYy54bWycUstOwzAQvCPxD5bv1EkRD0VJein0BpWA&#10;DzCOnViKH1q7Tfr3bJxSVYVTL2vveDW7M+tyNZqe7CUE7WxF80VGibTCNdq2Ff36fL17piREbhve&#10;OysrepCBrurbm3LwhVy6zvWNBIIkNhSDr2gXoy8YC6KThoeF89Lio3JgeMQUWtYAH5Dd9GyZZY9s&#10;cNB4cEKGgOh6fqR14ldKiviuVJCR9BXF2WKKkOL3FFld8qIF7jstjmPwK6YwXFtseqJa88jJDvQf&#10;KqMFuOBUXAhnmFNKC5k0oJo8u1CzAbfzSUtbDK0/2YTWXvh0Na1422+B6KaiD8v77IkSyw2uKXUm&#10;M4QWDb4tsHID/sNv4Qi0czapHhWY6UQ9ZEzmHk7myjESgWBOiUA0ny0XHe7lT63oXv6pZr8N2DTH&#10;qW3K0Ja6xILjCiffz3O8n3+0+gc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MGf1r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30AD6" w14:textId="08362E08" w:rsidR="000D3B39" w:rsidRDefault="000D3B39">
    <w:pPr>
      <w:spacing w:after="0" w:line="259" w:lineRule="auto"/>
      <w:ind w:left="-570" w:right="15445" w:firstLine="0"/>
    </w:pPr>
  </w:p>
  <w:p w14:paraId="74935981" w14:textId="77777777" w:rsidR="000D3B39" w:rsidRDefault="000D3B3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760DCD" wp14:editId="07FC63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2300" name="Group 52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0CE7CD1" id="Group 52300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wFUAEAALACAAAOAAAAZHJzL2Uyb0RvYy54bWycUstOwzAQvCPxD5bv1EkRCEVJein0BpWA&#10;DzCOnViKH1q7Tfv3bJwSVS2nXtbe8Wp2Z9bl6mB6spcQtLMVzRcZJdIK12jbVvT76+3hhZIQuW14&#10;76ys6FEGuqrv78rBF3LpOtc3EgiS2FAMvqJdjL5gLIhOGh4WzkuLj8qB4RFTaFkDfEB207Nllj2z&#10;wUHjwQkZAqLr6ZHWiV8pKeKHUkFG0lcUZ4spQoo/Y2R1yYsWuO+0OI3Bb5jCcG2x6Uy15pGTHegr&#10;KqMFuOBUXAhnmFNKC5k0oJo8u1CzAbfzSUtbDK2fbUJrL3y6mVa877dAdFPRp+Vjhg5ZbnBNqTOZ&#10;ILRo8G2BlRvwn34LJ6CdslH1QYEZT9RDDsnc42yuPEQiEMwpEYjmk+Wiw71c1Yru9Z9q9teAjXPM&#10;bVOGttQlFpxWOPp+nuP9/KPVv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/nHcB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73DEC" w14:textId="77777777" w:rsidR="000D3B39" w:rsidRDefault="000D3B39">
    <w:pPr>
      <w:spacing w:after="0" w:line="259" w:lineRule="auto"/>
      <w:ind w:left="-570" w:right="15445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88563E8" wp14:editId="3056A322">
          <wp:simplePos x="0" y="0"/>
          <wp:positionH relativeFrom="page">
            <wp:posOffset>360045</wp:posOffset>
          </wp:positionH>
          <wp:positionV relativeFrom="page">
            <wp:posOffset>359422</wp:posOffset>
          </wp:positionV>
          <wp:extent cx="9479280" cy="744220"/>
          <wp:effectExtent l="0" t="0" r="0" b="0"/>
          <wp:wrapSquare wrapText="bothSides"/>
          <wp:docPr id="3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928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4F8A76" w14:textId="77777777" w:rsidR="000D3B39" w:rsidRDefault="000D3B3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BD1FE7" wp14:editId="207D9E8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2293" name="Group 52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B59082F" id="Group 52293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u3UAEAALACAAAOAAAAZHJzL2Uyb0RvYy54bWycUstOwzAQvCPxD5bv1EkQCKIkvRR6g0rA&#10;BxjHTizFD63dJv17NkmJqsKpl7V3vJrdmXWxHkxHDhKCdrak6SqhRFrham2bkn59vt49URIitzXv&#10;nJUlPcpA19XtTdH7XGaudV0tgSCJDXnvS9rG6HPGgmil4WHlvLT4qBwYHjGFhtXAe2Q3HcuS5JH1&#10;DmoPTsgQEN3Mj7Sa+JWSIr4rFWQkXUlxtjhFmOL3GFlV8LwB7lstTmPwK6YwXFtsulBteORkD/oP&#10;ldECXHAqroQzzCmlhZw0oJo0uVCzBbf3k5Ym7xu/2ITWXvh0Na14O+yA6LqkD1n2fE+J5QbXNHUm&#10;M4QW9b7JsXIL/sPv4AQ0czaqHhSY8UQ9ZJjMPS7myiESgWBKiUA0nS0XLe7lT61oX/6pZr8N2DjH&#10;0nbK0JaqwILTCkffz3O8n3+06gc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SH97t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56B"/>
    <w:multiLevelType w:val="hybridMultilevel"/>
    <w:tmpl w:val="582060C2"/>
    <w:lvl w:ilvl="0" w:tplc="6206F1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E230E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0FEF2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0DD1E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89D34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EBC8E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AE044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85DA6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C13BE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855DCA"/>
    <w:multiLevelType w:val="hybridMultilevel"/>
    <w:tmpl w:val="BF301F42"/>
    <w:lvl w:ilvl="0" w:tplc="AC3E4A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C0F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05F04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8A88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C92EE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4E9B8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656C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094A0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C8042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EE2162"/>
    <w:multiLevelType w:val="hybridMultilevel"/>
    <w:tmpl w:val="B34AB73E"/>
    <w:lvl w:ilvl="0" w:tplc="741AA9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EB182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85456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E4C3A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81EC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7E6A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CB936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EDBB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00B1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8E3DCB"/>
    <w:multiLevelType w:val="hybridMultilevel"/>
    <w:tmpl w:val="949A772A"/>
    <w:lvl w:ilvl="0" w:tplc="257437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0282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ED01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65B9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C222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2549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6FE9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6BD1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4632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D828F1"/>
    <w:multiLevelType w:val="hybridMultilevel"/>
    <w:tmpl w:val="CA5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477B2"/>
    <w:multiLevelType w:val="hybridMultilevel"/>
    <w:tmpl w:val="944839CC"/>
    <w:lvl w:ilvl="0" w:tplc="CB68EB18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4F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4B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02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8C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AAF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2A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C67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A7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1F139C"/>
    <w:multiLevelType w:val="hybridMultilevel"/>
    <w:tmpl w:val="F13E8500"/>
    <w:lvl w:ilvl="0" w:tplc="DD38673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2FE7A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E5CA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CB770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47E32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4978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68610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CB50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C726C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EB6C82"/>
    <w:multiLevelType w:val="hybridMultilevel"/>
    <w:tmpl w:val="1012D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A2EAF"/>
    <w:multiLevelType w:val="hybridMultilevel"/>
    <w:tmpl w:val="70E8D3F8"/>
    <w:lvl w:ilvl="0" w:tplc="87B6C0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0AE5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031E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80484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4321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0B46E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D7C6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623D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64140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911A00"/>
    <w:multiLevelType w:val="hybridMultilevel"/>
    <w:tmpl w:val="6C324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11437"/>
    <w:multiLevelType w:val="hybridMultilevel"/>
    <w:tmpl w:val="6D88905C"/>
    <w:lvl w:ilvl="0" w:tplc="9A46013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A9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4A7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C3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EF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AF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CF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E36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6E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68F4E56"/>
    <w:multiLevelType w:val="hybridMultilevel"/>
    <w:tmpl w:val="04522B7A"/>
    <w:lvl w:ilvl="0" w:tplc="41E434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21B5C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05B5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4322C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0BE7C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8AAAA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4DAD6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E7C20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E4F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BD4103"/>
    <w:multiLevelType w:val="hybridMultilevel"/>
    <w:tmpl w:val="C84C9D44"/>
    <w:lvl w:ilvl="0" w:tplc="B3206B40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C7CB2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4D50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C02C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0755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691E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E4F9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2A25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0D0B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E3255FF"/>
    <w:multiLevelType w:val="hybridMultilevel"/>
    <w:tmpl w:val="C18A4E50"/>
    <w:lvl w:ilvl="0" w:tplc="A11C34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288E8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EA612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E245E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A5C52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E065A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889D6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8E1E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29F78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7B"/>
    <w:rsid w:val="0001205C"/>
    <w:rsid w:val="000609AF"/>
    <w:rsid w:val="000A40A2"/>
    <w:rsid w:val="000C3045"/>
    <w:rsid w:val="000D3B39"/>
    <w:rsid w:val="000F624B"/>
    <w:rsid w:val="0013049E"/>
    <w:rsid w:val="00142370"/>
    <w:rsid w:val="00144873"/>
    <w:rsid w:val="001A1677"/>
    <w:rsid w:val="002301C4"/>
    <w:rsid w:val="002A00EE"/>
    <w:rsid w:val="0030658F"/>
    <w:rsid w:val="003434A8"/>
    <w:rsid w:val="00364E1D"/>
    <w:rsid w:val="003749EB"/>
    <w:rsid w:val="003A15DC"/>
    <w:rsid w:val="003F6340"/>
    <w:rsid w:val="003F7F93"/>
    <w:rsid w:val="00417C7B"/>
    <w:rsid w:val="00497AAB"/>
    <w:rsid w:val="004A117F"/>
    <w:rsid w:val="004A171E"/>
    <w:rsid w:val="00531A7B"/>
    <w:rsid w:val="0053466D"/>
    <w:rsid w:val="00592805"/>
    <w:rsid w:val="005D7215"/>
    <w:rsid w:val="0062075D"/>
    <w:rsid w:val="00623900"/>
    <w:rsid w:val="00646CC9"/>
    <w:rsid w:val="00692907"/>
    <w:rsid w:val="00693199"/>
    <w:rsid w:val="006A4B9C"/>
    <w:rsid w:val="006A4E7F"/>
    <w:rsid w:val="006B6627"/>
    <w:rsid w:val="006D68F6"/>
    <w:rsid w:val="006F3E48"/>
    <w:rsid w:val="00755A6E"/>
    <w:rsid w:val="00757DDB"/>
    <w:rsid w:val="007A4975"/>
    <w:rsid w:val="007B7E05"/>
    <w:rsid w:val="007E36B4"/>
    <w:rsid w:val="007E4EE2"/>
    <w:rsid w:val="008032AC"/>
    <w:rsid w:val="00821332"/>
    <w:rsid w:val="008263BC"/>
    <w:rsid w:val="008D1323"/>
    <w:rsid w:val="00914D67"/>
    <w:rsid w:val="0092502A"/>
    <w:rsid w:val="00966C27"/>
    <w:rsid w:val="009717C5"/>
    <w:rsid w:val="00981DB6"/>
    <w:rsid w:val="009B4A6F"/>
    <w:rsid w:val="009E0954"/>
    <w:rsid w:val="00A2110C"/>
    <w:rsid w:val="00A664E7"/>
    <w:rsid w:val="00A823FA"/>
    <w:rsid w:val="00A86339"/>
    <w:rsid w:val="00AB0BFB"/>
    <w:rsid w:val="00AE5EBF"/>
    <w:rsid w:val="00AF4ECB"/>
    <w:rsid w:val="00B003AB"/>
    <w:rsid w:val="00B06E65"/>
    <w:rsid w:val="00B30AE5"/>
    <w:rsid w:val="00B45F7E"/>
    <w:rsid w:val="00B55071"/>
    <w:rsid w:val="00B7591F"/>
    <w:rsid w:val="00B807B7"/>
    <w:rsid w:val="00B97552"/>
    <w:rsid w:val="00BE47F3"/>
    <w:rsid w:val="00BE7435"/>
    <w:rsid w:val="00BF2EC0"/>
    <w:rsid w:val="00C25DF1"/>
    <w:rsid w:val="00C33322"/>
    <w:rsid w:val="00C76A91"/>
    <w:rsid w:val="00CD3DBC"/>
    <w:rsid w:val="00D22E3A"/>
    <w:rsid w:val="00D279DA"/>
    <w:rsid w:val="00D33BF4"/>
    <w:rsid w:val="00D4073B"/>
    <w:rsid w:val="00D93E51"/>
    <w:rsid w:val="00DB634C"/>
    <w:rsid w:val="00DC768F"/>
    <w:rsid w:val="00E36C3E"/>
    <w:rsid w:val="00EB092C"/>
    <w:rsid w:val="00EF7B1B"/>
    <w:rsid w:val="00F16B17"/>
    <w:rsid w:val="00F4225C"/>
    <w:rsid w:val="00F47239"/>
    <w:rsid w:val="00F52779"/>
    <w:rsid w:val="00FB27AD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7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49" w:lineRule="auto"/>
      <w:ind w:left="10" w:right="81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A9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B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49" w:lineRule="auto"/>
      <w:ind w:left="10" w:right="81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A9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B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1695</Words>
  <Characters>10172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Kotliński - SKAMEX</dc:creator>
  <cp:keywords/>
  <cp:lastModifiedBy>abartnicki</cp:lastModifiedBy>
  <cp:revision>19</cp:revision>
  <dcterms:created xsi:type="dcterms:W3CDTF">2022-03-29T11:34:00Z</dcterms:created>
  <dcterms:modified xsi:type="dcterms:W3CDTF">2022-04-29T05:26:00Z</dcterms:modified>
</cp:coreProperties>
</file>