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9B" w:rsidRDefault="00E7579B" w:rsidP="00E7579B">
      <w:pPr>
        <w:pStyle w:val="Standard"/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19 maja 2022 r.</w:t>
      </w:r>
    </w:p>
    <w:p w:rsidR="00E7579B" w:rsidRDefault="00E7579B" w:rsidP="00E7579B">
      <w:pPr>
        <w:pStyle w:val="Standard"/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E7579B" w:rsidRDefault="00E7579B" w:rsidP="00E7579B">
      <w:pPr>
        <w:pStyle w:val="Standard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ZAWIADOMIENIE O WYBORZE NAJKORZYSTNIEJSZEJ OFERTY </w:t>
      </w:r>
    </w:p>
    <w:p w:rsidR="00E7579B" w:rsidRDefault="00E7579B" w:rsidP="00E7579B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7579B" w:rsidRDefault="00E7579B" w:rsidP="00E7579B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7579B" w:rsidRDefault="00E7579B" w:rsidP="00E7579B">
      <w:pPr>
        <w:pStyle w:val="Style10"/>
        <w:widowControl/>
        <w:tabs>
          <w:tab w:val="left" w:pos="701"/>
        </w:tabs>
        <w:suppressAutoHyphens w:val="0"/>
        <w:spacing w:before="250" w:after="160" w:line="360" w:lineRule="auto"/>
        <w:ind w:firstLine="0"/>
      </w:pPr>
      <w:r>
        <w:rPr>
          <w:rStyle w:val="FontStyle26"/>
          <w:rFonts w:ascii="Tahoma" w:hAnsi="Tahoma" w:cs="Tahoma"/>
          <w:bCs/>
          <w:u w:val="single"/>
        </w:rPr>
        <w:t>Dotyczy</w:t>
      </w:r>
      <w:r w:rsidR="00764CB6">
        <w:rPr>
          <w:rStyle w:val="FontStyle26"/>
          <w:rFonts w:ascii="Tahoma" w:hAnsi="Tahoma" w:cs="Tahoma"/>
          <w:bCs/>
          <w:u w:val="single"/>
        </w:rPr>
        <w:t xml:space="preserve"> : dostawa wielofunkcyjnego aparatu RTG do badań klasycznych radiologicznych i kości długich wyposażony w dwa detektory i wyposażenie dodatkowe dla Samodzielnego Publicznego Zakładu Opieki Zdrowotnej w Augustowie</w:t>
      </w:r>
    </w:p>
    <w:p w:rsidR="00E7579B" w:rsidRDefault="00E7579B" w:rsidP="00E7579B">
      <w:pPr>
        <w:pStyle w:val="Standard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7579B" w:rsidRDefault="00764CB6" w:rsidP="00E7579B">
      <w:pPr>
        <w:pStyle w:val="Standard"/>
        <w:spacing w:line="360" w:lineRule="auto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  <w:t>Samodzielny Publiczny Zakład Opieki Zdrowotnej</w:t>
      </w:r>
      <w:r w:rsidR="00E7579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Augustowie informuje, że w wyniku postępowania o udzielenie zamówienia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publicznego</w:t>
      </w:r>
      <w:r w:rsidR="00E7579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ogłoszonego w trybie p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odstawowym numer referencyjny 8</w:t>
      </w:r>
      <w:r w:rsidR="00E7579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/ZP/2021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jak najkorzystniejsza wybrano następującą  ofertę</w:t>
      </w:r>
      <w:r w:rsidR="00E7579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:</w:t>
      </w:r>
    </w:p>
    <w:p w:rsidR="00E7579B" w:rsidRDefault="00E7579B" w:rsidP="00E7579B">
      <w:pPr>
        <w:pStyle w:val="Standard"/>
        <w:spacing w:after="0" w:line="360" w:lineRule="auto"/>
        <w:ind w:firstLine="708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E7579B" w:rsidRDefault="00764CB6" w:rsidP="00E7579B">
      <w:pPr>
        <w:pStyle w:val="Standard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Paweł Cebulak PC, Osiedle Zgody 7/9, 31-949 Kraków</w:t>
      </w:r>
    </w:p>
    <w:p w:rsidR="00E7579B" w:rsidRDefault="00764CB6" w:rsidP="00E7579B">
      <w:pPr>
        <w:pStyle w:val="Standard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1 298 500,00 zł ( słownie : jeden milion dwieście dziewięćdziesiąt osiem tysięcy pięćset 0</w:t>
      </w:r>
      <w:r w:rsidR="00E7579B">
        <w:rPr>
          <w:rFonts w:ascii="Tahoma" w:hAnsi="Tahoma" w:cs="Tahoma"/>
          <w:sz w:val="20"/>
        </w:rPr>
        <w:t>0/100 zł ) – kryterium ceny 60 punktów; kryteriu</w:t>
      </w:r>
      <w:r>
        <w:rPr>
          <w:rFonts w:ascii="Tahoma" w:hAnsi="Tahoma" w:cs="Tahoma"/>
          <w:sz w:val="20"/>
        </w:rPr>
        <w:t>m okresu gwarancji  – 3 lata – 0 punktów; razem 6</w:t>
      </w:r>
      <w:r w:rsidR="00E7579B">
        <w:rPr>
          <w:rFonts w:ascii="Tahoma" w:hAnsi="Tahoma" w:cs="Tahoma"/>
          <w:sz w:val="20"/>
        </w:rPr>
        <w:t>0 punktów ( oferta Wykonawcy – zgodnie z wymogami określonymi w SIWZ – najkorzystniejsza ze względu na  sumę kryterium ceny i kryterium okresu gwarancji  ).</w:t>
      </w:r>
    </w:p>
    <w:p w:rsidR="00E7579B" w:rsidRDefault="00E7579B" w:rsidP="00E7579B">
      <w:pPr>
        <w:pStyle w:val="Standard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2918D2" w:rsidRDefault="002918D2" w:rsidP="00E7579B">
      <w:pPr>
        <w:spacing w:line="360" w:lineRule="auto"/>
        <w:rPr>
          <w:rFonts w:ascii="Tahoma" w:hAnsi="Tahoma" w:cs="Tahoma"/>
          <w:sz w:val="20"/>
          <w:szCs w:val="20"/>
        </w:rPr>
      </w:pPr>
    </w:p>
    <w:p w:rsidR="00246637" w:rsidRDefault="00246637" w:rsidP="00246637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Dyrektor SPZOZ w Augustowie</w:t>
      </w:r>
      <w:r>
        <w:rPr>
          <w:rFonts w:ascii="Tahoma" w:hAnsi="Tahoma" w:cs="Tahoma"/>
          <w:i/>
          <w:sz w:val="20"/>
          <w:szCs w:val="20"/>
        </w:rPr>
        <w:tab/>
      </w:r>
    </w:p>
    <w:p w:rsidR="00246637" w:rsidRPr="00246637" w:rsidRDefault="00246637" w:rsidP="00246637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Danuta Zawadzka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bookmarkStart w:id="0" w:name="_GoBack"/>
      <w:bookmarkEnd w:id="0"/>
    </w:p>
    <w:sectPr w:rsidR="00246637" w:rsidRPr="0024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73"/>
    <w:rsid w:val="00246637"/>
    <w:rsid w:val="002918D2"/>
    <w:rsid w:val="0068516D"/>
    <w:rsid w:val="00764CB6"/>
    <w:rsid w:val="00A44873"/>
    <w:rsid w:val="00E7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79B"/>
    <w:pPr>
      <w:suppressAutoHyphens/>
      <w:autoSpaceDN w:val="0"/>
      <w:spacing w:after="160" w:line="240" w:lineRule="auto"/>
    </w:pPr>
    <w:rPr>
      <w:rFonts w:ascii="Calibri" w:eastAsia="SimSun" w:hAnsi="Calibri" w:cs="Calibri"/>
      <w:color w:val="00000A"/>
      <w:kern w:val="3"/>
    </w:rPr>
  </w:style>
  <w:style w:type="paragraph" w:customStyle="1" w:styleId="Style10">
    <w:name w:val="Style10"/>
    <w:basedOn w:val="Standard"/>
    <w:rsid w:val="00E7579B"/>
    <w:pPr>
      <w:widowControl w:val="0"/>
      <w:spacing w:after="0" w:line="252" w:lineRule="exact"/>
      <w:ind w:hanging="331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6">
    <w:name w:val="Font Style26"/>
    <w:rsid w:val="00E7579B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79B"/>
    <w:pPr>
      <w:suppressAutoHyphens/>
      <w:autoSpaceDN w:val="0"/>
      <w:spacing w:after="160" w:line="240" w:lineRule="auto"/>
    </w:pPr>
    <w:rPr>
      <w:rFonts w:ascii="Calibri" w:eastAsia="SimSun" w:hAnsi="Calibri" w:cs="Calibri"/>
      <w:color w:val="00000A"/>
      <w:kern w:val="3"/>
    </w:rPr>
  </w:style>
  <w:style w:type="paragraph" w:customStyle="1" w:styleId="Style10">
    <w:name w:val="Style10"/>
    <w:basedOn w:val="Standard"/>
    <w:rsid w:val="00E7579B"/>
    <w:pPr>
      <w:widowControl w:val="0"/>
      <w:spacing w:after="0" w:line="252" w:lineRule="exact"/>
      <w:ind w:hanging="331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6">
    <w:name w:val="Font Style26"/>
    <w:rsid w:val="00E7579B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6</cp:revision>
  <cp:lastPrinted>2022-05-19T05:44:00Z</cp:lastPrinted>
  <dcterms:created xsi:type="dcterms:W3CDTF">2022-05-19T05:26:00Z</dcterms:created>
  <dcterms:modified xsi:type="dcterms:W3CDTF">2022-05-19T08:04:00Z</dcterms:modified>
</cp:coreProperties>
</file>