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47" w:rsidRDefault="001A4A47" w:rsidP="001A4A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 24  października 2018 r.</w:t>
      </w:r>
    </w:p>
    <w:p w:rsidR="001A4A47" w:rsidRDefault="001A4A47" w:rsidP="001A4A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1A4A47" w:rsidRDefault="001A4A47" w:rsidP="001A4A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Dotyczy : przetarg nieograniczony na dostawę aparatury medycznej na potrzeby SPZOZ w Augustowie numer referencyjny 15/ZP/2018</w:t>
      </w:r>
    </w:p>
    <w:p w:rsid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 odpowiadając na zapytania </w:t>
      </w:r>
      <w:r w:rsidRPr="001A4A47">
        <w:rPr>
          <w:rFonts w:ascii="Tahoma" w:hAnsi="Tahoma" w:cs="Tahoma"/>
          <w:sz w:val="20"/>
          <w:szCs w:val="20"/>
        </w:rPr>
        <w:t>przetargowe wyjaśnia co następuje :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 xml:space="preserve">zadanie nr 10 – 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>3 Defibrylatory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1</w:t>
      </w:r>
    </w:p>
    <w:p w:rsid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 xml:space="preserve">Czy Zamawiający dopuści wysokiej klasy defibrylator o masie całkowitej defibrylatora gotowego do pracy, z akumulatorem i łyżkami twardymi poniżej </w:t>
      </w:r>
      <w:smartTag w:uri="urn:schemas-microsoft-com:office:smarttags" w:element="metricconverter">
        <w:smartTagPr>
          <w:attr w:name="ProductID" w:val="7 kg"/>
        </w:smartTagPr>
        <w:r w:rsidRPr="001A4A47">
          <w:rPr>
            <w:rFonts w:ascii="Tahoma" w:hAnsi="Tahoma" w:cs="Tahoma"/>
            <w:sz w:val="20"/>
            <w:szCs w:val="20"/>
          </w:rPr>
          <w:t>7 kg</w:t>
        </w:r>
      </w:smartTag>
      <w:r w:rsidRPr="001A4A47">
        <w:rPr>
          <w:rFonts w:ascii="Tahoma" w:hAnsi="Tahoma" w:cs="Tahoma"/>
          <w:sz w:val="20"/>
          <w:szCs w:val="20"/>
        </w:rPr>
        <w:t xml:space="preserve"> ?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2</w:t>
      </w:r>
    </w:p>
    <w:p w:rsidR="001A4A47" w:rsidRDefault="001A4A47" w:rsidP="001A4A47">
      <w:pPr>
        <w:spacing w:line="360" w:lineRule="auto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>Czy Zamawiający dopuści wysokiej klasy defibrylator z Ekranem kolorowy typu TFT o przekątnej min. 6,5"?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3</w:t>
      </w:r>
    </w:p>
    <w:p w:rsid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>Czy Zamawiający dopuści wysokiej klasy defibrylator z czas ładowania do energii 200J nie dłuższy niż 7 sekund na zasilaniu sieciowym, czas ładowania do energii 200 J nie dłuższy niż 9 sekund na zasilaniu?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4</w:t>
      </w:r>
    </w:p>
    <w:p w:rsid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>Czy Zamawiający dopuści wysokiej klasy defibrylator z czasem pracy na  akumulatorze  powyżej 3 h?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5</w:t>
      </w:r>
    </w:p>
    <w:p w:rsid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 xml:space="preserve">Czy Zamawiający dopuści wysokiej klasy defibrylator z eksportem danych na kartę SD? 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6</w:t>
      </w:r>
    </w:p>
    <w:p w:rsid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>Czy Zamawiający dopuści wysokiej klasy defibrylator z min. stopniem ochrony IPX0?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7</w:t>
      </w:r>
    </w:p>
    <w:p w:rsid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 xml:space="preserve">Czy Zamawiający dopuści wysokiej klasy defibrylator możliwością defibrylacji powyżej 100  z energii 360 J przy pełnej naładowanej baterii? 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8</w:t>
      </w:r>
    </w:p>
    <w:p w:rsid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>Czy Zamawiający dopuści wysokiej klasy defibrylator z ładowarka baterii wbudowaną w defibrylator w komplecie  kabel sieciowy ?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>Pytanie 9</w:t>
      </w:r>
    </w:p>
    <w:p w:rsid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t xml:space="preserve">Czy Zamawiający dopuści wysokiej klasy defibrylator ze wzmocnieniem krzywej EKG na min. 5 poziomach w zakresie od 0,25 do 4 ? 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1A4A47">
        <w:rPr>
          <w:rFonts w:ascii="Tahoma" w:hAnsi="Tahoma" w:cs="Tahoma"/>
          <w:b/>
          <w:sz w:val="20"/>
          <w:szCs w:val="20"/>
        </w:rPr>
        <w:t xml:space="preserve">Pytanie 10          </w:t>
      </w:r>
    </w:p>
    <w:p w:rsid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1A4A47">
        <w:rPr>
          <w:rFonts w:ascii="Tahoma" w:hAnsi="Tahoma" w:cs="Tahoma"/>
          <w:sz w:val="20"/>
          <w:szCs w:val="20"/>
        </w:rPr>
        <w:lastRenderedPageBreak/>
        <w:t>Czy Zamawiający dopuści wysokiej klasy defibrylator z archiwizacja danych do 1000 zdarzeń i min. do 6 godzin ciągłego zapisy wszystkich krzywych ?</w:t>
      </w:r>
    </w:p>
    <w:p w:rsidR="001A4A47" w:rsidRPr="001A4A47" w:rsidRDefault="001A4A47" w:rsidP="001A4A4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</w:p>
    <w:p w:rsidR="001A4A47" w:rsidRPr="001A4A47" w:rsidRDefault="001A4A47" w:rsidP="001A4A4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</w:p>
    <w:p w:rsidR="001A4A47" w:rsidRPr="001A4A47" w:rsidRDefault="001A4A47" w:rsidP="001A4A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952C2D" w:rsidRPr="001A4A47" w:rsidRDefault="00952C2D" w:rsidP="001A4A47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52C2D" w:rsidRPr="001A4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2D" w:rsidRDefault="00952C2D" w:rsidP="001A4A47">
      <w:pPr>
        <w:spacing w:after="0" w:line="240" w:lineRule="auto"/>
      </w:pPr>
      <w:r>
        <w:separator/>
      </w:r>
    </w:p>
  </w:endnote>
  <w:endnote w:type="continuationSeparator" w:id="1">
    <w:p w:rsidR="00952C2D" w:rsidRDefault="00952C2D" w:rsidP="001A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813"/>
      <w:docPartObj>
        <w:docPartGallery w:val="Page Numbers (Bottom of Page)"/>
        <w:docPartUnique/>
      </w:docPartObj>
    </w:sdtPr>
    <w:sdtContent>
      <w:p w:rsidR="001A4A47" w:rsidRDefault="001A4A47">
        <w:pPr>
          <w:pStyle w:val="Stopka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A4A47" w:rsidRDefault="001A4A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2D" w:rsidRDefault="00952C2D" w:rsidP="001A4A47">
      <w:pPr>
        <w:spacing w:after="0" w:line="240" w:lineRule="auto"/>
      </w:pPr>
      <w:r>
        <w:separator/>
      </w:r>
    </w:p>
  </w:footnote>
  <w:footnote w:type="continuationSeparator" w:id="1">
    <w:p w:rsidR="00952C2D" w:rsidRDefault="00952C2D" w:rsidP="001A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7" w:rsidRDefault="001A4A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A47"/>
    <w:rsid w:val="001A4A47"/>
    <w:rsid w:val="0095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A47"/>
  </w:style>
  <w:style w:type="paragraph" w:styleId="Stopka">
    <w:name w:val="footer"/>
    <w:basedOn w:val="Normalny"/>
    <w:link w:val="StopkaZnak"/>
    <w:uiPriority w:val="99"/>
    <w:unhideWhenUsed/>
    <w:rsid w:val="001A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1669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2018-10-25T05:42:00Z</dcterms:created>
  <dcterms:modified xsi:type="dcterms:W3CDTF">2018-10-25T05:46:00Z</dcterms:modified>
</cp:coreProperties>
</file>