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C" w:rsidRPr="00F1586B" w:rsidRDefault="00501AEC" w:rsidP="00F1586B">
      <w:pPr>
        <w:pStyle w:val="pkt"/>
        <w:spacing w:line="360" w:lineRule="auto"/>
        <w:ind w:left="0" w:firstLine="0"/>
        <w:rPr>
          <w:rFonts w:ascii="Tahoma" w:hAnsi="Tahoma" w:cs="Tahoma"/>
          <w:b/>
          <w:sz w:val="20"/>
        </w:rPr>
      </w:pPr>
      <w:r w:rsidRPr="00F1586B">
        <w:rPr>
          <w:rFonts w:ascii="Tahoma" w:hAnsi="Tahoma" w:cs="Tahoma"/>
          <w:b/>
          <w:sz w:val="20"/>
        </w:rPr>
        <w:t>Zamawiający:</w:t>
      </w:r>
      <w:r w:rsidRPr="00F1586B">
        <w:rPr>
          <w:rFonts w:ascii="Tahoma" w:hAnsi="Tahoma" w:cs="Tahoma"/>
          <w:b/>
          <w:sz w:val="20"/>
        </w:rPr>
        <w:tab/>
      </w:r>
    </w:p>
    <w:p w:rsidR="00501AEC" w:rsidRPr="00F1586B" w:rsidRDefault="00501AEC" w:rsidP="00F1586B">
      <w:pPr>
        <w:pStyle w:val="pkt"/>
        <w:spacing w:line="360" w:lineRule="auto"/>
        <w:ind w:left="0" w:firstLine="0"/>
        <w:rPr>
          <w:rFonts w:ascii="Tahoma" w:hAnsi="Tahoma" w:cs="Tahoma"/>
          <w:b/>
          <w:sz w:val="20"/>
        </w:rPr>
      </w:pPr>
    </w:p>
    <w:p w:rsidR="00FF2357" w:rsidRPr="00F1586B" w:rsidRDefault="002F4E43" w:rsidP="00F1586B">
      <w:pPr>
        <w:pStyle w:val="pkt"/>
        <w:spacing w:line="360" w:lineRule="auto"/>
        <w:ind w:left="0" w:firstLine="0"/>
        <w:rPr>
          <w:rFonts w:ascii="Tahoma" w:hAnsi="Tahoma" w:cs="Tahoma"/>
          <w:b/>
          <w:sz w:val="20"/>
        </w:rPr>
      </w:pPr>
      <w:r w:rsidRPr="00F1586B">
        <w:rPr>
          <w:rFonts w:ascii="Tahoma" w:hAnsi="Tahoma" w:cs="Tahoma"/>
          <w:b/>
          <w:sz w:val="20"/>
        </w:rPr>
        <w:t xml:space="preserve">Samodzielny Publiczny Zakład Opieki Zdrowotnej w Augustowie </w:t>
      </w:r>
      <w:r w:rsidR="00501AEC" w:rsidRPr="00F1586B">
        <w:rPr>
          <w:rFonts w:ascii="Tahoma" w:hAnsi="Tahoma" w:cs="Tahoma"/>
          <w:b/>
          <w:sz w:val="20"/>
        </w:rPr>
        <w:t xml:space="preserve"> w Augustowie</w:t>
      </w:r>
    </w:p>
    <w:p w:rsidR="00FF2357" w:rsidRPr="00F1586B" w:rsidRDefault="00501AEC" w:rsidP="00F1586B">
      <w:pPr>
        <w:pStyle w:val="pkt"/>
        <w:spacing w:line="360" w:lineRule="auto"/>
        <w:ind w:left="0" w:firstLine="0"/>
        <w:rPr>
          <w:rFonts w:ascii="Tahoma" w:hAnsi="Tahoma" w:cs="Tahoma"/>
          <w:b/>
          <w:sz w:val="20"/>
        </w:rPr>
      </w:pPr>
      <w:r w:rsidRPr="00F1586B">
        <w:rPr>
          <w:rFonts w:ascii="Tahoma" w:hAnsi="Tahoma" w:cs="Tahoma"/>
          <w:b/>
          <w:sz w:val="20"/>
        </w:rPr>
        <w:t xml:space="preserve">ul. </w:t>
      </w:r>
      <w:r w:rsidR="002F4E43" w:rsidRPr="00F1586B">
        <w:rPr>
          <w:rFonts w:ascii="Tahoma" w:hAnsi="Tahoma" w:cs="Tahoma"/>
          <w:b/>
          <w:sz w:val="20"/>
        </w:rPr>
        <w:t xml:space="preserve">Szpitalna 12 </w:t>
      </w:r>
    </w:p>
    <w:p w:rsidR="00501AEC" w:rsidRPr="00F1586B" w:rsidRDefault="00501AEC" w:rsidP="00F1586B">
      <w:pPr>
        <w:pStyle w:val="pkt"/>
        <w:spacing w:line="360" w:lineRule="auto"/>
        <w:ind w:left="0" w:firstLine="0"/>
        <w:rPr>
          <w:rFonts w:ascii="Tahoma" w:hAnsi="Tahoma" w:cs="Tahoma"/>
          <w:b/>
          <w:sz w:val="20"/>
        </w:rPr>
      </w:pPr>
      <w:r w:rsidRPr="00F1586B">
        <w:rPr>
          <w:rFonts w:ascii="Tahoma" w:hAnsi="Tahoma" w:cs="Tahoma"/>
          <w:b/>
          <w:sz w:val="20"/>
        </w:rPr>
        <w:t>16-300 Augustów</w:t>
      </w:r>
    </w:p>
    <w:p w:rsidR="00FF2357" w:rsidRPr="00F1586B" w:rsidRDefault="00FF2357" w:rsidP="00F1586B">
      <w:pPr>
        <w:pStyle w:val="pkt"/>
        <w:spacing w:line="360" w:lineRule="auto"/>
        <w:ind w:left="2832" w:firstLine="708"/>
        <w:rPr>
          <w:rFonts w:ascii="Tahoma" w:hAnsi="Tahoma" w:cs="Tahoma"/>
          <w:b/>
          <w:sz w:val="20"/>
        </w:rPr>
      </w:pPr>
    </w:p>
    <w:p w:rsidR="00501AEC" w:rsidRPr="00F1586B" w:rsidRDefault="00501AEC" w:rsidP="00F1586B">
      <w:pPr>
        <w:pStyle w:val="pkt"/>
        <w:spacing w:line="360" w:lineRule="auto"/>
        <w:ind w:left="0" w:firstLine="0"/>
        <w:rPr>
          <w:rFonts w:ascii="Tahoma" w:hAnsi="Tahoma" w:cs="Tahoma"/>
          <w:b/>
          <w:sz w:val="20"/>
        </w:rPr>
      </w:pPr>
    </w:p>
    <w:p w:rsidR="00501AEC" w:rsidRPr="00F1586B" w:rsidRDefault="00501AEC" w:rsidP="00F1586B">
      <w:pPr>
        <w:pStyle w:val="pkt"/>
        <w:spacing w:line="360" w:lineRule="auto"/>
        <w:rPr>
          <w:rFonts w:ascii="Tahoma" w:hAnsi="Tahoma" w:cs="Tahoma"/>
          <w:sz w:val="20"/>
        </w:rPr>
      </w:pPr>
    </w:p>
    <w:p w:rsidR="00501AEC" w:rsidRPr="00F1586B" w:rsidRDefault="002F4E43" w:rsidP="00F1586B">
      <w:pPr>
        <w:pStyle w:val="pkt"/>
        <w:tabs>
          <w:tab w:val="right" w:pos="9000"/>
        </w:tabs>
        <w:spacing w:line="360" w:lineRule="auto"/>
        <w:ind w:left="0" w:firstLine="0"/>
        <w:rPr>
          <w:rFonts w:ascii="Tahoma" w:hAnsi="Tahoma" w:cs="Tahoma"/>
          <w:sz w:val="20"/>
        </w:rPr>
      </w:pPr>
      <w:r w:rsidRPr="00F1586B">
        <w:rPr>
          <w:rFonts w:ascii="Tahoma" w:hAnsi="Tahoma" w:cs="Tahoma"/>
          <w:b/>
          <w:sz w:val="20"/>
        </w:rPr>
        <w:t xml:space="preserve">Znak sprawy: </w:t>
      </w:r>
      <w:r w:rsidR="002C7D84">
        <w:rPr>
          <w:rFonts w:ascii="Tahoma" w:hAnsi="Tahoma" w:cs="Tahoma"/>
          <w:b/>
          <w:sz w:val="20"/>
        </w:rPr>
        <w:t>13</w:t>
      </w:r>
      <w:r w:rsidR="00E155B7" w:rsidRPr="00F1586B">
        <w:rPr>
          <w:rFonts w:ascii="Tahoma" w:hAnsi="Tahoma" w:cs="Tahoma"/>
          <w:b/>
          <w:sz w:val="20"/>
        </w:rPr>
        <w:t>/ZP/2018</w:t>
      </w:r>
      <w:r w:rsidR="00501AEC" w:rsidRPr="00F1586B">
        <w:rPr>
          <w:rFonts w:ascii="Tahoma" w:hAnsi="Tahoma" w:cs="Tahoma"/>
          <w:sz w:val="20"/>
        </w:rPr>
        <w:tab/>
      </w:r>
    </w:p>
    <w:p w:rsidR="00501AEC" w:rsidRPr="00F1586B" w:rsidRDefault="00501AEC" w:rsidP="00F1586B">
      <w:pPr>
        <w:pStyle w:val="pkt"/>
        <w:tabs>
          <w:tab w:val="right" w:pos="9000"/>
        </w:tabs>
        <w:spacing w:line="360" w:lineRule="auto"/>
        <w:ind w:left="0" w:firstLine="0"/>
        <w:rPr>
          <w:rFonts w:ascii="Tahoma" w:hAnsi="Tahoma" w:cs="Tahoma"/>
          <w:sz w:val="20"/>
        </w:rPr>
      </w:pPr>
    </w:p>
    <w:p w:rsidR="00501AEC" w:rsidRPr="00F1586B" w:rsidRDefault="00501AEC" w:rsidP="00F1586B">
      <w:pPr>
        <w:pStyle w:val="pkt"/>
        <w:tabs>
          <w:tab w:val="right" w:pos="9000"/>
        </w:tabs>
        <w:spacing w:line="360" w:lineRule="auto"/>
        <w:ind w:left="0" w:firstLine="0"/>
        <w:rPr>
          <w:rFonts w:ascii="Tahoma" w:hAnsi="Tahoma" w:cs="Tahoma"/>
          <w:sz w:val="20"/>
        </w:rPr>
      </w:pPr>
    </w:p>
    <w:p w:rsidR="00501AEC" w:rsidRPr="00F1586B" w:rsidRDefault="00501AEC" w:rsidP="00F1586B">
      <w:pPr>
        <w:pStyle w:val="Tytu"/>
        <w:spacing w:line="360" w:lineRule="auto"/>
        <w:jc w:val="both"/>
        <w:rPr>
          <w:rFonts w:ascii="Tahoma" w:hAnsi="Tahoma" w:cs="Tahoma"/>
          <w:sz w:val="20"/>
        </w:rPr>
      </w:pPr>
      <w:r w:rsidRPr="00F1586B">
        <w:rPr>
          <w:rFonts w:ascii="Tahoma" w:hAnsi="Tahoma" w:cs="Tahoma"/>
          <w:sz w:val="20"/>
        </w:rPr>
        <w:t>SPECYFIKACJA ISTOTNYCH WARUNKÓW ZAMÓWIENIA</w:t>
      </w:r>
    </w:p>
    <w:p w:rsidR="00501AEC" w:rsidRPr="00F1586B" w:rsidRDefault="00501AEC" w:rsidP="00F1586B">
      <w:pPr>
        <w:spacing w:line="360" w:lineRule="auto"/>
        <w:jc w:val="both"/>
        <w:rPr>
          <w:rFonts w:ascii="Tahoma" w:hAnsi="Tahoma" w:cs="Tahoma"/>
          <w:sz w:val="20"/>
          <w:szCs w:val="20"/>
        </w:rPr>
      </w:pPr>
    </w:p>
    <w:p w:rsidR="00341233" w:rsidRPr="00F1586B" w:rsidRDefault="00852786" w:rsidP="00F1586B">
      <w:pPr>
        <w:pStyle w:val="Nagwek2"/>
        <w:numPr>
          <w:ilvl w:val="0"/>
          <w:numId w:val="0"/>
        </w:numPr>
        <w:tabs>
          <w:tab w:val="left" w:pos="708"/>
        </w:tabs>
        <w:spacing w:line="360" w:lineRule="auto"/>
        <w:ind w:left="576"/>
        <w:rPr>
          <w:rFonts w:ascii="Tahoma" w:hAnsi="Tahoma" w:cs="Tahoma"/>
          <w:b/>
          <w:sz w:val="20"/>
        </w:rPr>
      </w:pPr>
      <w:r w:rsidRPr="00F1586B">
        <w:rPr>
          <w:rFonts w:ascii="Tahoma" w:hAnsi="Tahoma" w:cs="Tahoma"/>
          <w:b/>
          <w:sz w:val="20"/>
        </w:rPr>
        <w:t>„</w:t>
      </w:r>
      <w:r w:rsidR="00341233" w:rsidRPr="00F1586B">
        <w:rPr>
          <w:rFonts w:ascii="Tahoma" w:hAnsi="Tahoma" w:cs="Tahoma"/>
          <w:b/>
          <w:sz w:val="20"/>
        </w:rPr>
        <w:t>„Przebudowa nawierzchni drogowej SP ZOZ w Augustowie”</w:t>
      </w:r>
    </w:p>
    <w:p w:rsidR="00501AEC" w:rsidRPr="00F1586B" w:rsidRDefault="00501AEC" w:rsidP="00F1586B">
      <w:pPr>
        <w:keepNext/>
        <w:keepLines/>
        <w:spacing w:line="360" w:lineRule="auto"/>
        <w:jc w:val="both"/>
        <w:rPr>
          <w:rFonts w:ascii="Tahoma" w:hAnsi="Tahoma" w:cs="Tahoma"/>
          <w:sz w:val="20"/>
          <w:szCs w:val="20"/>
        </w:rPr>
      </w:pPr>
    </w:p>
    <w:p w:rsidR="00501AEC" w:rsidRPr="00F1586B" w:rsidRDefault="00501AEC" w:rsidP="00F1586B">
      <w:pPr>
        <w:keepNext/>
        <w:keepLines/>
        <w:spacing w:line="360" w:lineRule="auto"/>
        <w:jc w:val="both"/>
        <w:rPr>
          <w:rFonts w:ascii="Tahoma" w:hAnsi="Tahoma" w:cs="Tahoma"/>
          <w:b/>
          <w:sz w:val="20"/>
          <w:szCs w:val="20"/>
        </w:rPr>
      </w:pPr>
      <w:r w:rsidRPr="00F1586B">
        <w:rPr>
          <w:rFonts w:ascii="Tahoma" w:hAnsi="Tahoma" w:cs="Tahoma"/>
          <w:sz w:val="20"/>
          <w:szCs w:val="20"/>
        </w:rPr>
        <w:t xml:space="preserve">Postępowanie o udzielenie zamówienia prowadzone jest w trybie </w:t>
      </w:r>
      <w:r w:rsidRPr="00F1586B">
        <w:rPr>
          <w:rFonts w:ascii="Tahoma" w:hAnsi="Tahoma" w:cs="Tahoma"/>
          <w:b/>
          <w:sz w:val="20"/>
          <w:szCs w:val="20"/>
        </w:rPr>
        <w:t>przetargu nieograniczonego</w:t>
      </w:r>
      <w:r w:rsidRPr="00F1586B">
        <w:rPr>
          <w:rFonts w:ascii="Tahoma" w:hAnsi="Tahoma" w:cs="Tahoma"/>
          <w:sz w:val="20"/>
          <w:szCs w:val="20"/>
        </w:rPr>
        <w:t xml:space="preserve"> na podstawie Ustawy z dnia 29 stycznia 2004 r. – Prawo zamówień publicznych </w:t>
      </w:r>
      <w:r w:rsidR="0060610E" w:rsidRPr="00F1586B">
        <w:rPr>
          <w:rFonts w:ascii="Tahoma" w:hAnsi="Tahoma" w:cs="Tahoma"/>
          <w:sz w:val="20"/>
          <w:szCs w:val="20"/>
        </w:rPr>
        <w:t>(t.j. Dz.U. z 2017 r. poz. 1579 ze zm.)</w:t>
      </w:r>
      <w:r w:rsidRPr="00F1586B">
        <w:rPr>
          <w:rFonts w:ascii="Tahoma" w:hAnsi="Tahoma" w:cs="Tahoma"/>
          <w:sz w:val="20"/>
          <w:szCs w:val="20"/>
        </w:rPr>
        <w:t xml:space="preserve">   </w:t>
      </w:r>
      <w:r w:rsidRPr="00F1586B">
        <w:rPr>
          <w:rFonts w:ascii="Tahoma" w:hAnsi="Tahoma" w:cs="Tahoma"/>
          <w:b/>
          <w:sz w:val="20"/>
          <w:szCs w:val="20"/>
        </w:rPr>
        <w:t>o wartości szacunkowej poniżej kwoty określonej w przepisach wydanych na podstawie art. 11 ust. 8</w:t>
      </w:r>
      <w:r w:rsidR="00336E85" w:rsidRPr="00F1586B">
        <w:rPr>
          <w:rFonts w:ascii="Tahoma" w:hAnsi="Tahoma" w:cs="Tahoma"/>
          <w:b/>
          <w:sz w:val="20"/>
          <w:szCs w:val="20"/>
        </w:rPr>
        <w:t xml:space="preserve"> </w:t>
      </w:r>
    </w:p>
    <w:p w:rsidR="00501AEC" w:rsidRPr="00F1586B" w:rsidRDefault="00501AEC" w:rsidP="00F1586B">
      <w:pPr>
        <w:spacing w:line="360" w:lineRule="auto"/>
        <w:ind w:left="5940"/>
        <w:jc w:val="both"/>
        <w:rPr>
          <w:rFonts w:ascii="Tahoma" w:hAnsi="Tahoma" w:cs="Tahoma"/>
          <w:sz w:val="20"/>
          <w:szCs w:val="20"/>
        </w:rPr>
      </w:pPr>
    </w:p>
    <w:p w:rsidR="00501AEC" w:rsidRPr="00F1586B" w:rsidRDefault="00501AEC" w:rsidP="00F1586B">
      <w:pPr>
        <w:spacing w:line="360" w:lineRule="auto"/>
        <w:ind w:left="5940"/>
        <w:jc w:val="both"/>
        <w:rPr>
          <w:rFonts w:ascii="Tahoma" w:hAnsi="Tahoma" w:cs="Tahoma"/>
          <w:sz w:val="20"/>
          <w:szCs w:val="20"/>
        </w:rPr>
      </w:pPr>
      <w:r w:rsidRPr="00F1586B">
        <w:rPr>
          <w:rFonts w:ascii="Tahoma" w:hAnsi="Tahoma" w:cs="Tahoma"/>
          <w:sz w:val="20"/>
          <w:szCs w:val="20"/>
        </w:rPr>
        <w:t>Zatwierdzono w dniu:</w:t>
      </w:r>
    </w:p>
    <w:p w:rsidR="00501AEC" w:rsidRPr="00F1586B" w:rsidRDefault="002C7D84" w:rsidP="00F855EC">
      <w:pPr>
        <w:spacing w:after="0" w:line="360" w:lineRule="auto"/>
        <w:ind w:left="5232" w:firstLine="708"/>
        <w:jc w:val="both"/>
        <w:rPr>
          <w:rFonts w:ascii="Tahoma" w:hAnsi="Tahoma" w:cs="Tahoma"/>
          <w:sz w:val="20"/>
          <w:szCs w:val="20"/>
        </w:rPr>
      </w:pPr>
      <w:r>
        <w:rPr>
          <w:rFonts w:ascii="Tahoma" w:hAnsi="Tahoma" w:cs="Tahoma"/>
          <w:sz w:val="20"/>
          <w:szCs w:val="20"/>
        </w:rPr>
        <w:t>13 wrzesnia</w:t>
      </w:r>
      <w:r w:rsidR="00F855EC">
        <w:rPr>
          <w:rFonts w:ascii="Tahoma" w:hAnsi="Tahoma" w:cs="Tahoma"/>
          <w:sz w:val="20"/>
          <w:szCs w:val="20"/>
        </w:rPr>
        <w:t xml:space="preserve"> 2018 </w:t>
      </w:r>
      <w:r w:rsidR="00501AEC" w:rsidRPr="00F1586B">
        <w:rPr>
          <w:rFonts w:ascii="Tahoma" w:hAnsi="Tahoma" w:cs="Tahoma"/>
          <w:sz w:val="20"/>
          <w:szCs w:val="20"/>
        </w:rPr>
        <w:t>r.</w:t>
      </w:r>
    </w:p>
    <w:p w:rsidR="00501AEC" w:rsidRPr="00F1586B" w:rsidRDefault="00501AEC" w:rsidP="00F1586B">
      <w:pPr>
        <w:spacing w:line="360" w:lineRule="auto"/>
        <w:ind w:left="3540"/>
        <w:jc w:val="both"/>
        <w:rPr>
          <w:rFonts w:ascii="Tahoma" w:hAnsi="Tahoma" w:cs="Tahoma"/>
          <w:sz w:val="20"/>
          <w:szCs w:val="20"/>
        </w:rPr>
      </w:pPr>
      <w:r w:rsidRPr="00F1586B">
        <w:rPr>
          <w:rFonts w:ascii="Tahoma" w:hAnsi="Tahoma" w:cs="Tahoma"/>
          <w:sz w:val="20"/>
          <w:szCs w:val="20"/>
        </w:rPr>
        <w:tab/>
      </w:r>
      <w:r w:rsidRPr="00F1586B">
        <w:rPr>
          <w:rFonts w:ascii="Tahoma" w:hAnsi="Tahoma" w:cs="Tahoma"/>
          <w:sz w:val="20"/>
          <w:szCs w:val="20"/>
        </w:rPr>
        <w:tab/>
      </w:r>
    </w:p>
    <w:p w:rsidR="00501AEC" w:rsidRPr="00F1586B" w:rsidRDefault="00501AEC" w:rsidP="00F1586B">
      <w:pPr>
        <w:keepNext/>
        <w:spacing w:after="0" w:line="360" w:lineRule="auto"/>
        <w:jc w:val="both"/>
        <w:rPr>
          <w:rFonts w:ascii="Tahoma" w:hAnsi="Tahoma" w:cs="Tahoma"/>
          <w:b/>
          <w:i/>
          <w:iCs/>
          <w:sz w:val="20"/>
          <w:szCs w:val="20"/>
        </w:rPr>
      </w:pPr>
      <w:r w:rsidRPr="00F1586B">
        <w:rPr>
          <w:rFonts w:ascii="Tahoma" w:hAnsi="Tahoma" w:cs="Tahoma"/>
          <w:sz w:val="20"/>
          <w:szCs w:val="20"/>
        </w:rPr>
        <w:br w:type="page"/>
      </w:r>
      <w:r w:rsidRPr="00F1586B">
        <w:rPr>
          <w:rFonts w:ascii="Tahoma" w:hAnsi="Tahoma" w:cs="Tahoma"/>
          <w:b/>
          <w:i/>
          <w:iCs/>
          <w:sz w:val="20"/>
          <w:szCs w:val="20"/>
        </w:rPr>
        <w:lastRenderedPageBreak/>
        <w:t xml:space="preserve">Postępowanie o udzielenie zamówienia prowadzone jest na zasadach określonych w ustawie z dnia 29 stycznia 2004 r. Prawo zamówień publicznych </w:t>
      </w:r>
      <w:r w:rsidR="0060610E" w:rsidRPr="00F1586B">
        <w:rPr>
          <w:rFonts w:ascii="Tahoma" w:hAnsi="Tahoma" w:cs="Tahoma"/>
          <w:b/>
          <w:i/>
          <w:iCs/>
          <w:sz w:val="20"/>
          <w:szCs w:val="20"/>
        </w:rPr>
        <w:t xml:space="preserve">(t.j. Dz.U. z 2017 r. poz. 1579 ze zm.)   </w:t>
      </w:r>
    </w:p>
    <w:p w:rsidR="00501AEC" w:rsidRPr="00F1586B" w:rsidRDefault="00501AEC" w:rsidP="00F1586B">
      <w:pPr>
        <w:keepNext/>
        <w:spacing w:after="0" w:line="360" w:lineRule="auto"/>
        <w:jc w:val="both"/>
        <w:rPr>
          <w:rFonts w:ascii="Tahoma" w:hAnsi="Tahoma" w:cs="Tahoma"/>
          <w:b/>
          <w:i/>
          <w:iCs/>
          <w:sz w:val="20"/>
          <w:szCs w:val="20"/>
        </w:rPr>
      </w:pPr>
      <w:r w:rsidRPr="00F1586B">
        <w:rPr>
          <w:rFonts w:ascii="Tahoma" w:hAnsi="Tahoma" w:cs="Tahoma"/>
          <w:b/>
          <w:i/>
          <w:iCs/>
          <w:sz w:val="20"/>
          <w:szCs w:val="20"/>
        </w:rPr>
        <w:t xml:space="preserve">Ilekroć w niniejszej specyfikacji zamówienia będzie mowa bez bliższego określenia o „Ustawie”, należy przez to rozumieć ustawę z dnia 29 stycznia 2004 r. Prawo zamówień publicznych </w:t>
      </w:r>
      <w:r w:rsidR="0060610E" w:rsidRPr="00F1586B">
        <w:rPr>
          <w:rFonts w:ascii="Tahoma" w:hAnsi="Tahoma" w:cs="Tahoma"/>
          <w:b/>
          <w:i/>
          <w:iCs/>
          <w:sz w:val="20"/>
          <w:szCs w:val="20"/>
        </w:rPr>
        <w:t xml:space="preserve">(t.j. Dz.U. z 2017 r. poz. 1579 ze zm.)   </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Zamawiający:</w:t>
      </w:r>
    </w:p>
    <w:p w:rsidR="00CC0387" w:rsidRPr="00F1586B" w:rsidRDefault="002F4E43" w:rsidP="00F1586B">
      <w:pPr>
        <w:pStyle w:val="pkt"/>
        <w:spacing w:line="360" w:lineRule="auto"/>
        <w:ind w:left="0" w:firstLine="0"/>
        <w:rPr>
          <w:rFonts w:ascii="Tahoma" w:hAnsi="Tahoma" w:cs="Tahoma"/>
          <w:b/>
          <w:sz w:val="20"/>
          <w:lang w:eastAsia="ar-SA"/>
        </w:rPr>
      </w:pPr>
      <w:r w:rsidRPr="00F1586B">
        <w:rPr>
          <w:rFonts w:ascii="Tahoma" w:hAnsi="Tahoma" w:cs="Tahoma"/>
          <w:b/>
          <w:sz w:val="20"/>
          <w:lang w:eastAsia="ar-SA"/>
        </w:rPr>
        <w:t xml:space="preserve">Samodzielny Publiczny Zakład Opieki zdrowotnej w Augustowie </w:t>
      </w:r>
      <w:r w:rsidR="00CC0387" w:rsidRPr="00F1586B">
        <w:rPr>
          <w:rFonts w:ascii="Tahoma" w:hAnsi="Tahoma" w:cs="Tahoma"/>
          <w:b/>
          <w:sz w:val="20"/>
          <w:lang w:eastAsia="ar-SA"/>
        </w:rPr>
        <w:t xml:space="preserve"> w Augustowie</w:t>
      </w:r>
    </w:p>
    <w:p w:rsidR="00CC0387" w:rsidRPr="00F1586B" w:rsidRDefault="00CC0387" w:rsidP="00F1586B">
      <w:pPr>
        <w:pStyle w:val="pkt"/>
        <w:spacing w:line="360" w:lineRule="auto"/>
        <w:ind w:left="0" w:firstLine="0"/>
        <w:rPr>
          <w:rFonts w:ascii="Tahoma" w:hAnsi="Tahoma" w:cs="Tahoma"/>
          <w:b/>
          <w:sz w:val="20"/>
          <w:lang w:eastAsia="ar-SA"/>
        </w:rPr>
      </w:pPr>
      <w:r w:rsidRPr="00F1586B">
        <w:rPr>
          <w:rFonts w:ascii="Tahoma" w:hAnsi="Tahoma" w:cs="Tahoma"/>
          <w:b/>
          <w:sz w:val="20"/>
          <w:lang w:eastAsia="ar-SA"/>
        </w:rPr>
        <w:t xml:space="preserve">ul. </w:t>
      </w:r>
      <w:r w:rsidR="002F4E43" w:rsidRPr="00F1586B">
        <w:rPr>
          <w:rFonts w:ascii="Tahoma" w:hAnsi="Tahoma" w:cs="Tahoma"/>
          <w:b/>
          <w:sz w:val="20"/>
          <w:lang w:eastAsia="ar-SA"/>
        </w:rPr>
        <w:t xml:space="preserve">Szpitalna 12 </w:t>
      </w:r>
      <w:r w:rsidRPr="00F1586B">
        <w:rPr>
          <w:rFonts w:ascii="Tahoma" w:hAnsi="Tahoma" w:cs="Tahoma"/>
          <w:b/>
          <w:sz w:val="20"/>
          <w:lang w:eastAsia="ar-SA"/>
        </w:rPr>
        <w:t xml:space="preserve"> </w:t>
      </w:r>
    </w:p>
    <w:p w:rsidR="00E155B7" w:rsidRPr="00F1586B" w:rsidRDefault="00CC0387" w:rsidP="00F1586B">
      <w:pPr>
        <w:pStyle w:val="pkt"/>
        <w:spacing w:line="360" w:lineRule="auto"/>
        <w:ind w:left="0" w:firstLine="0"/>
        <w:rPr>
          <w:rFonts w:ascii="Tahoma" w:hAnsi="Tahoma" w:cs="Tahoma"/>
          <w:b/>
          <w:sz w:val="20"/>
        </w:rPr>
      </w:pPr>
      <w:r w:rsidRPr="00F1586B">
        <w:rPr>
          <w:rFonts w:ascii="Tahoma" w:hAnsi="Tahoma" w:cs="Tahoma"/>
          <w:b/>
          <w:sz w:val="20"/>
        </w:rPr>
        <w:t>16-300 Augustów</w:t>
      </w:r>
    </w:p>
    <w:p w:rsidR="00B823D9" w:rsidRPr="00F1586B" w:rsidRDefault="00501AEC" w:rsidP="00F1586B">
      <w:pPr>
        <w:pStyle w:val="pkt"/>
        <w:spacing w:line="360" w:lineRule="auto"/>
        <w:ind w:left="0" w:firstLine="0"/>
        <w:rPr>
          <w:rFonts w:ascii="Tahoma" w:hAnsi="Tahoma" w:cs="Tahoma"/>
          <w:b/>
          <w:sz w:val="20"/>
        </w:rPr>
      </w:pPr>
      <w:r w:rsidRPr="00F1586B">
        <w:rPr>
          <w:rFonts w:ascii="Tahoma" w:hAnsi="Tahoma" w:cs="Tahoma"/>
          <w:sz w:val="20"/>
        </w:rPr>
        <w:t>Tryb udzielenia zamówienia:</w:t>
      </w:r>
      <w:r w:rsidR="00B823D9" w:rsidRPr="00F1586B">
        <w:rPr>
          <w:rFonts w:ascii="Tahoma" w:hAnsi="Tahoma" w:cs="Tahoma"/>
          <w:sz w:val="20"/>
        </w:rPr>
        <w:t xml:space="preserve"> </w:t>
      </w:r>
      <w:r w:rsidRPr="00F1586B">
        <w:rPr>
          <w:rFonts w:ascii="Tahoma" w:hAnsi="Tahoma" w:cs="Tahoma"/>
          <w:sz w:val="20"/>
        </w:rPr>
        <w:t xml:space="preserve">Postępowanie prowadzone będzie w trybie: </w:t>
      </w:r>
      <w:r w:rsidRPr="00F1586B">
        <w:rPr>
          <w:rFonts w:ascii="Tahoma" w:hAnsi="Tahoma" w:cs="Tahoma"/>
          <w:b/>
          <w:sz w:val="20"/>
        </w:rPr>
        <w:t>przetargu nieograniczonego o wartości szacunkowej poniżej kwoty określonej w przepisach wydanych na podstawie art. 11 ust. 8 Ustawy.</w:t>
      </w:r>
    </w:p>
    <w:p w:rsidR="00341233" w:rsidRDefault="00501AEC" w:rsidP="00F855EC">
      <w:pPr>
        <w:pStyle w:val="pkt"/>
        <w:spacing w:line="360" w:lineRule="auto"/>
        <w:ind w:left="0" w:firstLine="0"/>
        <w:rPr>
          <w:rFonts w:ascii="Tahoma" w:hAnsi="Tahoma" w:cs="Tahoma"/>
          <w:b/>
          <w:sz w:val="20"/>
        </w:rPr>
      </w:pPr>
      <w:r w:rsidRPr="00F1586B">
        <w:rPr>
          <w:rFonts w:ascii="Tahoma" w:hAnsi="Tahoma" w:cs="Tahoma"/>
          <w:sz w:val="20"/>
        </w:rPr>
        <w:t>Opis przedmiotu zamówienia:</w:t>
      </w:r>
      <w:r w:rsidR="002C7D84">
        <w:rPr>
          <w:rFonts w:ascii="Tahoma" w:hAnsi="Tahoma" w:cs="Tahoma"/>
          <w:sz w:val="20"/>
        </w:rPr>
        <w:t xml:space="preserve"> </w:t>
      </w:r>
      <w:r w:rsidRPr="00F1586B">
        <w:rPr>
          <w:rFonts w:ascii="Tahoma" w:hAnsi="Tahoma" w:cs="Tahoma"/>
          <w:sz w:val="20"/>
        </w:rPr>
        <w:t xml:space="preserve">Przedmiotem zamówienia jest </w:t>
      </w:r>
      <w:r w:rsidRPr="00F1586B">
        <w:rPr>
          <w:rFonts w:ascii="Tahoma" w:hAnsi="Tahoma" w:cs="Tahoma"/>
          <w:b/>
          <w:sz w:val="20"/>
        </w:rPr>
        <w:t xml:space="preserve">wykonanie robót w ramach zadania pn. </w:t>
      </w:r>
      <w:r w:rsidR="00341233" w:rsidRPr="00F1586B">
        <w:rPr>
          <w:rFonts w:ascii="Tahoma" w:hAnsi="Tahoma" w:cs="Tahoma"/>
          <w:b/>
          <w:sz w:val="20"/>
        </w:rPr>
        <w:t>Przebudowa  nawierzchni drogowej SP ZOZ w Augustowie”</w:t>
      </w:r>
    </w:p>
    <w:p w:rsidR="00F855EC" w:rsidRDefault="00F855EC" w:rsidP="00F855EC">
      <w:pPr>
        <w:pStyle w:val="pkt"/>
        <w:spacing w:line="360" w:lineRule="auto"/>
        <w:ind w:left="0" w:firstLine="0"/>
        <w:rPr>
          <w:rFonts w:ascii="Tahoma" w:hAnsi="Tahoma" w:cs="Tahoma"/>
          <w:b/>
          <w:sz w:val="20"/>
        </w:rPr>
      </w:pPr>
    </w:p>
    <w:p w:rsidR="00F855EC" w:rsidRDefault="00F855EC" w:rsidP="00F855EC">
      <w:pPr>
        <w:pStyle w:val="pkt"/>
        <w:spacing w:line="360" w:lineRule="auto"/>
        <w:ind w:left="0" w:firstLine="0"/>
        <w:rPr>
          <w:rFonts w:ascii="Tahoma" w:hAnsi="Tahoma" w:cs="Tahoma"/>
          <w:b/>
          <w:sz w:val="20"/>
        </w:rPr>
      </w:pPr>
    </w:p>
    <w:p w:rsidR="000D461E" w:rsidRPr="00F1586B" w:rsidRDefault="000D461E" w:rsidP="00F1586B">
      <w:pPr>
        <w:pStyle w:val="Nagwek2"/>
        <w:numPr>
          <w:ilvl w:val="0"/>
          <w:numId w:val="0"/>
        </w:numPr>
        <w:spacing w:line="360" w:lineRule="auto"/>
        <w:ind w:left="576"/>
        <w:rPr>
          <w:rFonts w:ascii="Tahoma" w:hAnsi="Tahoma" w:cs="Tahoma"/>
          <w:b/>
          <w:sz w:val="20"/>
        </w:rPr>
      </w:pPr>
      <w:r w:rsidRPr="00F1586B">
        <w:rPr>
          <w:rFonts w:ascii="Tahoma" w:hAnsi="Tahoma" w:cs="Tahoma"/>
          <w:b/>
          <w:sz w:val="20"/>
        </w:rPr>
        <w:lastRenderedPageBreak/>
        <w:t xml:space="preserve">Zadanie dotyczy </w:t>
      </w:r>
      <w:r w:rsidR="00D548C3" w:rsidRPr="00F1586B">
        <w:rPr>
          <w:rFonts w:ascii="Tahoma" w:hAnsi="Tahoma" w:cs="Tahoma"/>
          <w:b/>
          <w:sz w:val="20"/>
        </w:rPr>
        <w:t>wykonani</w:t>
      </w:r>
      <w:r w:rsidR="00B823D9" w:rsidRPr="00F1586B">
        <w:rPr>
          <w:rFonts w:ascii="Tahoma" w:hAnsi="Tahoma" w:cs="Tahoma"/>
          <w:b/>
          <w:sz w:val="20"/>
        </w:rPr>
        <w:t xml:space="preserve">a </w:t>
      </w:r>
      <w:r w:rsidR="002C7D84">
        <w:rPr>
          <w:rFonts w:ascii="Tahoma" w:hAnsi="Tahoma" w:cs="Tahoma"/>
          <w:b/>
          <w:sz w:val="20"/>
        </w:rPr>
        <w:t>przedmiotu zamówienia w dwóch</w:t>
      </w:r>
      <w:r w:rsidR="0037077B" w:rsidRPr="00F1586B">
        <w:rPr>
          <w:rFonts w:ascii="Tahoma" w:hAnsi="Tahoma" w:cs="Tahoma"/>
          <w:b/>
          <w:sz w:val="20"/>
        </w:rPr>
        <w:t xml:space="preserve"> </w:t>
      </w:r>
      <w:r w:rsidR="00D548C3" w:rsidRPr="00F1586B">
        <w:rPr>
          <w:rFonts w:ascii="Tahoma" w:hAnsi="Tahoma" w:cs="Tahoma"/>
          <w:b/>
          <w:sz w:val="20"/>
        </w:rPr>
        <w:t xml:space="preserve"> </w:t>
      </w:r>
      <w:r w:rsidR="002C7D84">
        <w:rPr>
          <w:rFonts w:ascii="Tahoma" w:hAnsi="Tahoma" w:cs="Tahoma"/>
          <w:b/>
          <w:sz w:val="20"/>
        </w:rPr>
        <w:t>zadaniach</w:t>
      </w:r>
      <w:r w:rsidRPr="00F1586B">
        <w:rPr>
          <w:rFonts w:ascii="Tahoma" w:hAnsi="Tahoma" w:cs="Tahoma"/>
          <w:b/>
          <w:sz w:val="20"/>
        </w:rPr>
        <w:t xml:space="preserve"> tj;</w:t>
      </w:r>
    </w:p>
    <w:p w:rsidR="00E155B7" w:rsidRPr="00F1586B" w:rsidRDefault="002C7D84" w:rsidP="00F1586B">
      <w:pPr>
        <w:pStyle w:val="Nagwek2"/>
        <w:numPr>
          <w:ilvl w:val="0"/>
          <w:numId w:val="0"/>
        </w:numPr>
        <w:spacing w:line="360" w:lineRule="auto"/>
        <w:ind w:left="576"/>
        <w:rPr>
          <w:rFonts w:ascii="Tahoma" w:hAnsi="Tahoma" w:cs="Tahoma"/>
          <w:b/>
          <w:sz w:val="20"/>
        </w:rPr>
      </w:pPr>
      <w:r>
        <w:rPr>
          <w:rFonts w:ascii="Tahoma" w:hAnsi="Tahoma" w:cs="Tahoma"/>
          <w:b/>
          <w:sz w:val="20"/>
        </w:rPr>
        <w:t>1</w:t>
      </w:r>
      <w:r w:rsidR="000D461E" w:rsidRPr="00F1586B">
        <w:rPr>
          <w:rFonts w:ascii="Tahoma" w:hAnsi="Tahoma" w:cs="Tahoma"/>
          <w:b/>
          <w:sz w:val="20"/>
        </w:rPr>
        <w:t>. Przebudowa  nawierzchni drogowej  przy SP ZOZ w Augustowie</w:t>
      </w:r>
      <w:r w:rsidR="0037077B" w:rsidRPr="00F1586B">
        <w:rPr>
          <w:rFonts w:ascii="Tahoma" w:hAnsi="Tahoma" w:cs="Tahoma"/>
          <w:b/>
          <w:sz w:val="20"/>
        </w:rPr>
        <w:t xml:space="preserve"> i w</w:t>
      </w:r>
      <w:r w:rsidR="00E155B7" w:rsidRPr="00F1586B">
        <w:rPr>
          <w:rFonts w:ascii="Tahoma" w:hAnsi="Tahoma" w:cs="Tahoma"/>
          <w:b/>
          <w:sz w:val="20"/>
        </w:rPr>
        <w:t>ymiana krawężników przy nowo wylanym asfalcie</w:t>
      </w:r>
      <w:r w:rsidR="00E155B7" w:rsidRPr="00F1586B">
        <w:rPr>
          <w:rFonts w:ascii="Tahoma" w:hAnsi="Tahoma" w:cs="Tahoma"/>
          <w:sz w:val="20"/>
        </w:rPr>
        <w:t>.</w:t>
      </w:r>
    </w:p>
    <w:p w:rsidR="00B823D9" w:rsidRPr="00F1586B" w:rsidRDefault="002C7D84" w:rsidP="00F1586B">
      <w:pPr>
        <w:pStyle w:val="Nagwek2"/>
        <w:numPr>
          <w:ilvl w:val="0"/>
          <w:numId w:val="0"/>
        </w:numPr>
        <w:spacing w:line="360" w:lineRule="auto"/>
        <w:ind w:left="576"/>
        <w:rPr>
          <w:rFonts w:ascii="Tahoma" w:hAnsi="Tahoma" w:cs="Tahoma"/>
          <w:b/>
          <w:sz w:val="20"/>
        </w:rPr>
      </w:pPr>
      <w:r>
        <w:rPr>
          <w:rFonts w:ascii="Tahoma" w:hAnsi="Tahoma" w:cs="Tahoma"/>
          <w:b/>
          <w:sz w:val="20"/>
        </w:rPr>
        <w:t>2</w:t>
      </w:r>
      <w:r w:rsidR="00B823D9" w:rsidRPr="00F1586B">
        <w:rPr>
          <w:rFonts w:ascii="Tahoma" w:hAnsi="Tahoma" w:cs="Tahoma"/>
          <w:b/>
          <w:sz w:val="20"/>
        </w:rPr>
        <w:t xml:space="preserve">. </w:t>
      </w:r>
      <w:r w:rsidR="00341233" w:rsidRPr="00F1586B">
        <w:rPr>
          <w:rFonts w:ascii="Tahoma" w:hAnsi="Tahoma" w:cs="Tahoma"/>
          <w:b/>
          <w:sz w:val="20"/>
        </w:rPr>
        <w:t xml:space="preserve">Wymiana ogrodzenia od ul. M.Konopnickiej </w:t>
      </w:r>
    </w:p>
    <w:p w:rsidR="00D548C3" w:rsidRPr="00F1586B" w:rsidRDefault="00D548C3" w:rsidP="00F1586B">
      <w:pPr>
        <w:pStyle w:val="Nagwek2"/>
        <w:numPr>
          <w:ilvl w:val="0"/>
          <w:numId w:val="0"/>
        </w:numPr>
        <w:spacing w:line="360" w:lineRule="auto"/>
        <w:ind w:left="576"/>
        <w:rPr>
          <w:rFonts w:ascii="Tahoma" w:hAnsi="Tahoma" w:cs="Tahoma"/>
          <w:b/>
          <w:sz w:val="20"/>
        </w:rPr>
      </w:pPr>
    </w:p>
    <w:p w:rsidR="00501AEC" w:rsidRPr="00F1586B" w:rsidRDefault="00501AEC"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Zadanie należy wykonać zgodnie z posiadanymi</w:t>
      </w:r>
      <w:r w:rsidRPr="00F1586B">
        <w:rPr>
          <w:rFonts w:ascii="Tahoma" w:hAnsi="Tahoma" w:cs="Tahoma"/>
          <w:b/>
          <w:sz w:val="20"/>
        </w:rPr>
        <w:t xml:space="preserve"> </w:t>
      </w:r>
      <w:r w:rsidRPr="00F1586B">
        <w:rPr>
          <w:rFonts w:ascii="Tahoma" w:hAnsi="Tahoma" w:cs="Tahoma"/>
          <w:sz w:val="20"/>
        </w:rPr>
        <w:t xml:space="preserve">przez Zamawiającego dokumentacją techniczną i </w:t>
      </w:r>
      <w:r w:rsidR="00D442E6" w:rsidRPr="00F1586B">
        <w:rPr>
          <w:rFonts w:ascii="Tahoma" w:hAnsi="Tahoma" w:cs="Tahoma"/>
          <w:sz w:val="20"/>
        </w:rPr>
        <w:t>Zgłoszeniami zamiaru wykonania robót budowlanych</w:t>
      </w:r>
      <w:r w:rsidRPr="00F1586B">
        <w:rPr>
          <w:rFonts w:ascii="Tahoma" w:hAnsi="Tahoma" w:cs="Tahoma"/>
          <w:sz w:val="20"/>
        </w:rPr>
        <w:t>.</w:t>
      </w:r>
    </w:p>
    <w:p w:rsidR="00501AEC" w:rsidRPr="00F1586B" w:rsidRDefault="00501AEC" w:rsidP="00F1586B">
      <w:pPr>
        <w:pStyle w:val="Nagwek2"/>
        <w:numPr>
          <w:ilvl w:val="0"/>
          <w:numId w:val="0"/>
        </w:numPr>
        <w:spacing w:line="360" w:lineRule="auto"/>
        <w:ind w:left="576"/>
        <w:rPr>
          <w:rFonts w:ascii="Tahoma" w:hAnsi="Tahoma" w:cs="Tahoma"/>
          <w:sz w:val="20"/>
        </w:rPr>
      </w:pPr>
      <w:r w:rsidRPr="00F1586B">
        <w:rPr>
          <w:rFonts w:ascii="Tahoma" w:hAnsi="Tahoma" w:cs="Tahoma"/>
          <w:sz w:val="20"/>
        </w:rPr>
        <w:t>Rodzaj zamówienia: roboty budowlane</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 xml:space="preserve">Wspólny Słownik Zamówień: </w:t>
      </w:r>
    </w:p>
    <w:p w:rsidR="00D442E6" w:rsidRPr="00F1586B" w:rsidRDefault="00D442E6" w:rsidP="00F1586B">
      <w:pPr>
        <w:pStyle w:val="Nagwek2"/>
        <w:numPr>
          <w:ilvl w:val="0"/>
          <w:numId w:val="0"/>
        </w:numPr>
        <w:spacing w:after="0" w:line="360" w:lineRule="auto"/>
        <w:ind w:left="578"/>
        <w:rPr>
          <w:rStyle w:val="text2"/>
          <w:rFonts w:ascii="Tahoma" w:hAnsi="Tahoma" w:cs="Tahoma"/>
          <w:sz w:val="20"/>
        </w:rPr>
      </w:pPr>
      <w:r w:rsidRPr="00F1586B">
        <w:rPr>
          <w:rStyle w:val="text2"/>
          <w:rFonts w:ascii="Tahoma" w:hAnsi="Tahoma" w:cs="Tahoma"/>
          <w:sz w:val="20"/>
        </w:rPr>
        <w:t xml:space="preserve">45233120-6 -  </w:t>
      </w:r>
      <w:r w:rsidRPr="00F1586B">
        <w:rPr>
          <w:rStyle w:val="text2"/>
          <w:rFonts w:ascii="Tahoma" w:hAnsi="Tahoma" w:cs="Tahoma"/>
          <w:sz w:val="20"/>
        </w:rPr>
        <w:tab/>
        <w:t>Roboty w zakresie budowy dróg</w:t>
      </w:r>
    </w:p>
    <w:p w:rsidR="00D442E6" w:rsidRPr="00F1586B" w:rsidRDefault="00D442E6" w:rsidP="00F1586B">
      <w:pPr>
        <w:pStyle w:val="Nagwek2"/>
        <w:numPr>
          <w:ilvl w:val="0"/>
          <w:numId w:val="0"/>
        </w:numPr>
        <w:spacing w:after="0" w:line="360" w:lineRule="auto"/>
        <w:ind w:left="578"/>
        <w:rPr>
          <w:rStyle w:val="text2"/>
          <w:rFonts w:ascii="Tahoma" w:hAnsi="Tahoma" w:cs="Tahoma"/>
          <w:sz w:val="20"/>
        </w:rPr>
      </w:pPr>
      <w:r w:rsidRPr="00F1586B">
        <w:rPr>
          <w:rStyle w:val="text2"/>
          <w:rFonts w:ascii="Tahoma" w:hAnsi="Tahoma" w:cs="Tahoma"/>
          <w:sz w:val="20"/>
        </w:rPr>
        <w:t>45233252-0 -</w:t>
      </w:r>
      <w:r w:rsidRPr="00F1586B">
        <w:rPr>
          <w:rStyle w:val="text2"/>
          <w:rFonts w:ascii="Tahoma" w:hAnsi="Tahoma" w:cs="Tahoma"/>
          <w:sz w:val="20"/>
        </w:rPr>
        <w:tab/>
        <w:t>Roboty w zakresie nawierzchni ulic</w:t>
      </w:r>
    </w:p>
    <w:p w:rsidR="00D442E6" w:rsidRPr="00F1586B" w:rsidRDefault="00D442E6" w:rsidP="00F1586B">
      <w:pPr>
        <w:pStyle w:val="Nagwek2"/>
        <w:numPr>
          <w:ilvl w:val="0"/>
          <w:numId w:val="0"/>
        </w:numPr>
        <w:spacing w:after="0" w:line="360" w:lineRule="auto"/>
        <w:ind w:left="578"/>
        <w:rPr>
          <w:rStyle w:val="text2"/>
          <w:rFonts w:ascii="Tahoma" w:hAnsi="Tahoma" w:cs="Tahoma"/>
          <w:sz w:val="20"/>
        </w:rPr>
      </w:pPr>
      <w:r w:rsidRPr="00F1586B">
        <w:rPr>
          <w:rStyle w:val="text2"/>
          <w:rFonts w:ascii="Tahoma" w:hAnsi="Tahoma" w:cs="Tahoma"/>
          <w:sz w:val="20"/>
        </w:rPr>
        <w:t>45233250-6 -</w:t>
      </w:r>
      <w:r w:rsidRPr="00F1586B">
        <w:rPr>
          <w:rStyle w:val="text2"/>
          <w:rFonts w:ascii="Tahoma" w:hAnsi="Tahoma" w:cs="Tahoma"/>
          <w:sz w:val="20"/>
        </w:rPr>
        <w:tab/>
        <w:t>Roboty w zakresie nawierzchni, z wyjątkiem dróg</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 zakres prac wchodzi w szczególności:</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robót przygotowawczych i rozbiórkowych, </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podbudów, </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w:t>
      </w:r>
      <w:r w:rsidR="00584027" w:rsidRPr="00F1586B">
        <w:rPr>
          <w:rFonts w:ascii="Tahoma" w:hAnsi="Tahoma" w:cs="Tahoma"/>
          <w:sz w:val="20"/>
        </w:rPr>
        <w:t xml:space="preserve">nowych i remont istniejących </w:t>
      </w:r>
      <w:r w:rsidRPr="00F1586B">
        <w:rPr>
          <w:rFonts w:ascii="Tahoma" w:hAnsi="Tahoma" w:cs="Tahoma"/>
          <w:sz w:val="20"/>
        </w:rPr>
        <w:t xml:space="preserve">nawierzchni jezdni, zatok i chodników, </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odnowienie istniejącego oznakowania pionowego i wykonanie grubowarstwowego oznakowania poziomego oraz elementów bezpieczeństwa,</w:t>
      </w:r>
    </w:p>
    <w:p w:rsidR="00D442E6" w:rsidRPr="00F1586B" w:rsidRDefault="00D442E6" w:rsidP="00F1586B">
      <w:pPr>
        <w:pStyle w:val="Nagwek2"/>
        <w:numPr>
          <w:ilvl w:val="0"/>
          <w:numId w:val="0"/>
        </w:numPr>
        <w:spacing w:after="0" w:line="360" w:lineRule="auto"/>
        <w:ind w:left="576"/>
        <w:rPr>
          <w:rFonts w:ascii="Tahoma" w:hAnsi="Tahoma" w:cs="Tahoma"/>
          <w:sz w:val="20"/>
        </w:rPr>
      </w:pPr>
      <w:r w:rsidRPr="00F1586B">
        <w:rPr>
          <w:rFonts w:ascii="Tahoma" w:hAnsi="Tahoma" w:cs="Tahoma"/>
          <w:sz w:val="20"/>
        </w:rPr>
        <w:t xml:space="preserve">- wykonanie robót </w:t>
      </w:r>
      <w:r w:rsidR="00D442D1" w:rsidRPr="00F1586B">
        <w:rPr>
          <w:rFonts w:ascii="Tahoma" w:hAnsi="Tahoma" w:cs="Tahoma"/>
          <w:sz w:val="20"/>
        </w:rPr>
        <w:t xml:space="preserve">wykończeniowych i </w:t>
      </w:r>
      <w:r w:rsidRPr="00F1586B">
        <w:rPr>
          <w:rFonts w:ascii="Tahoma" w:hAnsi="Tahoma" w:cs="Tahoma"/>
          <w:sz w:val="20"/>
        </w:rPr>
        <w:t>towarzyszących.</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b/>
          <w:sz w:val="20"/>
        </w:rPr>
        <w:t>Charakterystyka i zakres oraz ilości robót do wykonania są opisane w</w:t>
      </w:r>
      <w:r w:rsidR="00F35CBE" w:rsidRPr="00F1586B">
        <w:rPr>
          <w:rFonts w:ascii="Tahoma" w:hAnsi="Tahoma" w:cs="Tahoma"/>
          <w:b/>
          <w:sz w:val="20"/>
        </w:rPr>
        <w:t xml:space="preserve"> przedmiarze robót oraz szczegółowej specyfikacji</w:t>
      </w:r>
      <w:r w:rsidR="00871DEF" w:rsidRPr="00F1586B">
        <w:rPr>
          <w:rFonts w:ascii="Tahoma" w:hAnsi="Tahoma" w:cs="Tahoma"/>
          <w:b/>
          <w:sz w:val="20"/>
        </w:rPr>
        <w:t xml:space="preserve"> techni</w:t>
      </w:r>
      <w:r w:rsidR="00F35CBE" w:rsidRPr="00F1586B">
        <w:rPr>
          <w:rFonts w:ascii="Tahoma" w:hAnsi="Tahoma" w:cs="Tahoma"/>
          <w:b/>
          <w:sz w:val="20"/>
        </w:rPr>
        <w:t>cznej</w:t>
      </w:r>
      <w:r w:rsidRPr="00F1586B">
        <w:rPr>
          <w:rFonts w:ascii="Tahoma" w:hAnsi="Tahoma" w:cs="Tahoma"/>
          <w:b/>
          <w:sz w:val="20"/>
        </w:rPr>
        <w:t>.</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Dokumenty stanowiące o niniejszym zamówieniu należy traktować jako wzajemnie wyjaśniające się i równoważne. Wymagania określone w choćby jednym z dokumentów są obowiązujące dla Wykonawcy tak jakby zawarte były w całej dokumentacji. Jeżeli zostaną znalezione dwuznaczności lub rozbieżności między tymi dokumentami, to Zamawiający po uzyskaniu opinii osoby nadzorującej udzieli w tym zakresie niezbędnych wyjaśnień lub wyda Wykonawcy niezbędne polecenia. Wykonawca nie może wykorzystywać tych dwuznaczności i rozbieżności na niekorzyść Zamawiającego.</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W przypadku, gdy w dokumentacji projektowej zostały wskazane nazwy, znaki towarowe lub typy materiałów czy produktów lub normy, aprobaty, specyfikacje czy systemy, o których mowa w art. 30 ust. 1-3 Ustawy, Zamawiający może dopuścić za zgodą autora dokumentacji, materiały lub rozwiązania równoważne pod warunkiem, że zapewnią uzyskanie parametrów technicznych nie gorszych od określonych </w:t>
      </w:r>
      <w:r w:rsidRPr="00F1586B">
        <w:rPr>
          <w:rFonts w:ascii="Tahoma" w:hAnsi="Tahoma" w:cs="Tahoma"/>
          <w:sz w:val="20"/>
        </w:rPr>
        <w:br/>
        <w:t>w dokumentacji.</w:t>
      </w:r>
    </w:p>
    <w:p w:rsidR="00501AEC" w:rsidRPr="00F1586B" w:rsidRDefault="002F4E43" w:rsidP="00F1586B">
      <w:pPr>
        <w:pStyle w:val="Nagwek2"/>
        <w:keepNext w:val="0"/>
        <w:spacing w:line="360" w:lineRule="auto"/>
        <w:ind w:left="578" w:hanging="578"/>
        <w:rPr>
          <w:rFonts w:ascii="Tahoma" w:hAnsi="Tahoma" w:cs="Tahoma"/>
          <w:sz w:val="20"/>
        </w:rPr>
      </w:pPr>
      <w:r w:rsidRPr="00F1586B">
        <w:rPr>
          <w:rFonts w:ascii="Tahoma" w:hAnsi="Tahoma" w:cs="Tahoma"/>
          <w:sz w:val="20"/>
        </w:rPr>
        <w:lastRenderedPageBreak/>
        <w:t xml:space="preserve">Zamawiający nie </w:t>
      </w:r>
      <w:r w:rsidR="00501AEC" w:rsidRPr="00F1586B">
        <w:rPr>
          <w:rFonts w:ascii="Tahoma" w:hAnsi="Tahoma" w:cs="Tahoma"/>
          <w:sz w:val="20"/>
        </w:rPr>
        <w:t xml:space="preserve"> dopuszcza składania ofert wariantowych. </w:t>
      </w:r>
    </w:p>
    <w:p w:rsidR="00501AEC" w:rsidRPr="00F1586B" w:rsidRDefault="002F4E43"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w:t>
      </w:r>
      <w:r w:rsidR="00501AEC" w:rsidRPr="00F1586B">
        <w:rPr>
          <w:rFonts w:ascii="Tahoma" w:hAnsi="Tahoma" w:cs="Tahoma"/>
          <w:sz w:val="20"/>
        </w:rPr>
        <w:t xml:space="preserve"> dopuszcza składania ofert częściowych. Oferty nie zawierające pełnego zakresu przedmiotu zamówienia zostaną odrzucone.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zorganizowania aukcji elektronicznej w celu wyboru najkorzystniejszej oferty.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zawarcia umowy ramowej.</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ustanowienia dynamicznego systemu zakupów.</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przewiduje udzielenia zaliczek na poczet wykonania zamówienia.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nie ogranicza możliwość ubiegania się o zamówienie publiczne tylko dla wykonawców, u których ponad 50 % pracowników stanowią osoby niepełnosprawne.</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Zamawiający nie przewiduje unieważnienia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Obowiązek zatrudnienia na podstawie umowy o pracę :</w:t>
      </w:r>
    </w:p>
    <w:p w:rsidR="00501AEC" w:rsidRPr="00F1586B" w:rsidRDefault="00501AEC" w:rsidP="00F1586B">
      <w:pPr>
        <w:pStyle w:val="Nagwek2"/>
        <w:keepNext w:val="0"/>
        <w:numPr>
          <w:ilvl w:val="0"/>
          <w:numId w:val="5"/>
        </w:numPr>
        <w:spacing w:line="360" w:lineRule="auto"/>
        <w:rPr>
          <w:rFonts w:ascii="Tahoma" w:hAnsi="Tahoma" w:cs="Tahoma"/>
          <w:b/>
          <w:sz w:val="20"/>
        </w:rPr>
      </w:pPr>
      <w:r w:rsidRPr="00F1586B">
        <w:rPr>
          <w:rFonts w:ascii="Tahoma" w:hAnsi="Tahoma" w:cs="Tahoma"/>
          <w:b/>
          <w:sz w:val="20"/>
        </w:rPr>
        <w:t>Zamawiający wymaga, aby przy realizacji zamówienia, Wykonawca i/lub Podwykonawcy zatrudnili na umowę o pracę w rozumieniu przepisów ustawy z dnia 26 czerwca 1974 r. – K</w:t>
      </w:r>
      <w:r w:rsidR="00D45E96" w:rsidRPr="00F1586B">
        <w:rPr>
          <w:rFonts w:ascii="Tahoma" w:hAnsi="Tahoma" w:cs="Tahoma"/>
          <w:b/>
          <w:sz w:val="20"/>
        </w:rPr>
        <w:t>odeks pracy</w:t>
      </w:r>
      <w:r w:rsidR="00D45E96" w:rsidRPr="00F1586B">
        <w:rPr>
          <w:rFonts w:ascii="Tahoma" w:hAnsi="Tahoma" w:cs="Tahoma"/>
          <w:sz w:val="20"/>
        </w:rPr>
        <w:t xml:space="preserve"> ( t.j. Dz. U. z 2018 r. poz. 108</w:t>
      </w:r>
      <w:r w:rsidRPr="00F1586B">
        <w:rPr>
          <w:rFonts w:ascii="Tahoma" w:hAnsi="Tahoma" w:cs="Tahoma"/>
          <w:sz w:val="20"/>
        </w:rPr>
        <w:t xml:space="preserve">) osoby, które będą wykonywać czynności w zakresie prac fizycznych ogólnobudowlanych na cały okres realizacji zamówienia. </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Wykonawca najpóźniej na dzień rozpoczęcia robót zobowiązani są do złożenia wykazu ilości osób, które będą realizować wskazane w pkt 1 roboty, oraz podania rodzaju zawartych umów o pracę i wymiaru etatów .</w:t>
      </w:r>
    </w:p>
    <w:p w:rsidR="00501AEC" w:rsidRPr="00F1586B" w:rsidRDefault="00501AEC" w:rsidP="00F1586B">
      <w:pPr>
        <w:pStyle w:val="Nagwek2"/>
        <w:keepNext w:val="0"/>
        <w:numPr>
          <w:ilvl w:val="0"/>
          <w:numId w:val="5"/>
        </w:numPr>
        <w:tabs>
          <w:tab w:val="left" w:pos="708"/>
        </w:tabs>
        <w:spacing w:line="360" w:lineRule="auto"/>
        <w:rPr>
          <w:rFonts w:ascii="Tahoma" w:hAnsi="Tahoma" w:cs="Tahoma"/>
          <w:sz w:val="20"/>
        </w:rPr>
      </w:pPr>
      <w:r w:rsidRPr="00F1586B">
        <w:rPr>
          <w:rFonts w:ascii="Tahoma" w:hAnsi="Tahoma" w:cs="Tahoma"/>
          <w:sz w:val="20"/>
        </w:rPr>
        <w:t>Zamawiający nie dopuści do rozpoczęcia robót jeżeli Wykonawca nie przedłożą wykazu, o którym mowa w zdaniu poprzednim. Wynikłe z tego tytułu opóźnienie w realizacji przedmiotu umowy będzie traktowane, jako opóźnienie z winy Wykonawcy.</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 xml:space="preserve">W trakcie realizacji zamówienia Zamawiający uprawniony jest do wykonywania czynności kontrolnych </w:t>
      </w:r>
      <w:r w:rsidRPr="00F1586B">
        <w:rPr>
          <w:rFonts w:ascii="Tahoma" w:hAnsi="Tahoma" w:cs="Tahoma"/>
          <w:color w:val="000000"/>
          <w:sz w:val="20"/>
        </w:rPr>
        <w:t>wobec Wykonawcy odnośnie</w:t>
      </w:r>
      <w:r w:rsidRPr="00F1586B">
        <w:rPr>
          <w:rFonts w:ascii="Tahoma" w:hAnsi="Tahoma" w:cs="Tahoma"/>
          <w:sz w:val="20"/>
        </w:rPr>
        <w:t xml:space="preserve"> spełniania wymogu zatrudnienia na podstawie umowy o pracę osób wykonujących wskazane w punkcie 1 czynności. Zamawiający uprawniony jest w szczególności do: </w:t>
      </w:r>
    </w:p>
    <w:p w:rsidR="00501AEC" w:rsidRPr="00F1586B" w:rsidRDefault="00501AEC" w:rsidP="00F1586B">
      <w:pPr>
        <w:pStyle w:val="Akapitzlist1"/>
        <w:numPr>
          <w:ilvl w:val="0"/>
          <w:numId w:val="19"/>
        </w:numPr>
        <w:spacing w:line="360" w:lineRule="auto"/>
        <w:ind w:left="1434" w:hanging="357"/>
        <w:jc w:val="both"/>
        <w:rPr>
          <w:rFonts w:ascii="Tahoma" w:hAnsi="Tahoma" w:cs="Tahoma"/>
        </w:rPr>
      </w:pPr>
      <w:r w:rsidRPr="00F1586B">
        <w:rPr>
          <w:rFonts w:ascii="Tahoma" w:hAnsi="Tahoma" w:cs="Tahoma"/>
        </w:rPr>
        <w:t>żądania oświadczeń i dokumentów w zakresie potwierdzenia spełniania ww. wymogów i dokonywania ich oceny,</w:t>
      </w:r>
    </w:p>
    <w:p w:rsidR="00501AEC" w:rsidRPr="00F1586B" w:rsidRDefault="00501AEC" w:rsidP="00F1586B">
      <w:pPr>
        <w:pStyle w:val="Akapitzlist1"/>
        <w:numPr>
          <w:ilvl w:val="0"/>
          <w:numId w:val="19"/>
        </w:numPr>
        <w:spacing w:line="360" w:lineRule="auto"/>
        <w:ind w:left="1434" w:hanging="357"/>
        <w:jc w:val="both"/>
        <w:rPr>
          <w:rFonts w:ascii="Tahoma" w:hAnsi="Tahoma" w:cs="Tahoma"/>
        </w:rPr>
      </w:pPr>
      <w:r w:rsidRPr="00F1586B">
        <w:rPr>
          <w:rFonts w:ascii="Tahoma" w:hAnsi="Tahoma" w:cs="Tahoma"/>
        </w:rPr>
        <w:lastRenderedPageBreak/>
        <w:t>żądania wyjaśnień w przypadku wątpliwości w zakresie potwierdzenia spełniania ww. wymogów,</w:t>
      </w:r>
    </w:p>
    <w:p w:rsidR="00501AEC" w:rsidRPr="00F1586B" w:rsidRDefault="00501AEC" w:rsidP="00F1586B">
      <w:pPr>
        <w:pStyle w:val="Akapitzlist1"/>
        <w:numPr>
          <w:ilvl w:val="0"/>
          <w:numId w:val="19"/>
        </w:numPr>
        <w:spacing w:line="360" w:lineRule="auto"/>
        <w:ind w:left="1434" w:hanging="357"/>
        <w:jc w:val="both"/>
        <w:rPr>
          <w:rFonts w:ascii="Tahoma" w:hAnsi="Tahoma" w:cs="Tahoma"/>
        </w:rPr>
      </w:pPr>
      <w:r w:rsidRPr="00F1586B">
        <w:rPr>
          <w:rFonts w:ascii="Tahoma" w:hAnsi="Tahoma" w:cs="Tahoma"/>
        </w:rPr>
        <w:t>przeprowadzania kontroli na miejscu wykonywania świadczenia.</w:t>
      </w:r>
    </w:p>
    <w:p w:rsidR="00501AEC" w:rsidRPr="00F1586B" w:rsidRDefault="00501AEC" w:rsidP="00F1586B">
      <w:pPr>
        <w:pStyle w:val="Akapitzlist1"/>
        <w:spacing w:line="360" w:lineRule="auto"/>
        <w:ind w:left="1434"/>
        <w:jc w:val="both"/>
        <w:rPr>
          <w:rFonts w:ascii="Tahoma" w:hAnsi="Tahoma" w:cs="Tahoma"/>
        </w:rPr>
      </w:pP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W trakcie realizacji zamówienia na każde wezwanie Zamawiającego w wyznaczonym w tym wezwaniu terminie Wykonawca przedłoży Zamawiającemu wskazane poniżej dowody w celu potwierdzenia spełnienia wymogu zatrudnienia na podstawie umowy o pracę osób wykonujących wskazane w punkcie 1 czynności w trakcie realizacji zamówienia:</w:t>
      </w:r>
    </w:p>
    <w:p w:rsidR="00501AEC" w:rsidRPr="00F1586B" w:rsidRDefault="00501AEC" w:rsidP="00F1586B">
      <w:pPr>
        <w:pStyle w:val="Akapitzlist1"/>
        <w:numPr>
          <w:ilvl w:val="0"/>
          <w:numId w:val="18"/>
        </w:numPr>
        <w:spacing w:line="360" w:lineRule="auto"/>
        <w:jc w:val="both"/>
        <w:rPr>
          <w:rFonts w:ascii="Tahoma" w:hAnsi="Tahoma" w:cs="Tahoma"/>
          <w:i/>
        </w:rPr>
      </w:pPr>
      <w:r w:rsidRPr="00F1586B">
        <w:rPr>
          <w:rFonts w:ascii="Tahoma" w:hAnsi="Tahoma" w:cs="Tahoma"/>
          <w:b/>
        </w:rPr>
        <w:t xml:space="preserve">oświadczenie Wykonawcy lub Podwykonawcy </w:t>
      </w:r>
      <w:r w:rsidRPr="00F1586B">
        <w:rPr>
          <w:rFonts w:ascii="Tahoma" w:hAnsi="Tahoma" w:cs="Tahoma"/>
        </w:rPr>
        <w:t>o zatrudnieniu na podstawie umowy o pracę osób wykonujących czynności, których dotyczy wezwanie Zamawiającego.</w:t>
      </w:r>
      <w:r w:rsidRPr="00F1586B">
        <w:rPr>
          <w:rFonts w:ascii="Tahoma" w:hAnsi="Tahoma" w:cs="Tahoma"/>
          <w:b/>
        </w:rPr>
        <w:t xml:space="preserve"> </w:t>
      </w:r>
      <w:r w:rsidRPr="00F1586B">
        <w:rPr>
          <w:rFonts w:ascii="Tahoma" w:hAnsi="Tahoma" w:cs="Tahom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01AEC" w:rsidRPr="00F1586B" w:rsidRDefault="00501AEC" w:rsidP="00F1586B">
      <w:pPr>
        <w:pStyle w:val="Akapitzlist1"/>
        <w:numPr>
          <w:ilvl w:val="0"/>
          <w:numId w:val="18"/>
        </w:numPr>
        <w:spacing w:line="360" w:lineRule="auto"/>
        <w:ind w:left="1077" w:hanging="357"/>
        <w:jc w:val="both"/>
        <w:rPr>
          <w:rFonts w:ascii="Tahoma" w:hAnsi="Tahoma" w:cs="Tahoma"/>
          <w:i/>
        </w:rPr>
      </w:pPr>
      <w:r w:rsidRPr="00F1586B">
        <w:rPr>
          <w:rFonts w:ascii="Tahoma" w:hAnsi="Tahoma" w:cs="Tahoma"/>
        </w:rPr>
        <w:t>poświadczoną za zgodność z oryginałem odpowiednio przez Wykonawcę lub Podwykonawcę</w:t>
      </w:r>
      <w:r w:rsidRPr="00F1586B">
        <w:rPr>
          <w:rFonts w:ascii="Tahoma" w:hAnsi="Tahoma" w:cs="Tahoma"/>
          <w:b/>
        </w:rPr>
        <w:t xml:space="preserve"> kopię umowy/umów o pracę</w:t>
      </w:r>
      <w:r w:rsidRPr="00F1586B">
        <w:rPr>
          <w:rFonts w:ascii="Tahoma" w:hAnsi="Tahoma" w:cs="Tahoma"/>
        </w:rPr>
        <w:t xml:space="preserve"> osób wykonujących w trakcie realizacji zamówienia czynności, których dotyczy ww. oświadczenie Wykonawcy lub </w:t>
      </w:r>
      <w:r w:rsidRPr="00F1586B">
        <w:rPr>
          <w:rFonts w:ascii="Tahoma" w:hAnsi="Tahoma" w:cs="Tahoma"/>
          <w:color w:val="000000"/>
        </w:rPr>
        <w:t>Podwykonawcy (wraz z dokumentem regulującym zakres obowiązków, jeżeli został sporządzony). Kopia</w:t>
      </w:r>
      <w:r w:rsidRPr="00F1586B">
        <w:rPr>
          <w:rFonts w:ascii="Tahoma" w:hAnsi="Tahoma" w:cs="Tahoma"/>
        </w:rPr>
        <w:t xml:space="preserve"> umowy/umów powinna zostać zanonimizowana w sposób zapewniający ochronę danych osobowych pracowników, zgodnie z przepisami ustawy z dnia 29 sierpnia 1997 r. </w:t>
      </w:r>
      <w:r w:rsidRPr="00F1586B">
        <w:rPr>
          <w:rFonts w:ascii="Tahoma" w:hAnsi="Tahoma" w:cs="Tahoma"/>
          <w:i/>
        </w:rPr>
        <w:t>o ochronie danych osobowych</w:t>
      </w:r>
      <w:r w:rsidRPr="00F1586B">
        <w:rPr>
          <w:rFonts w:ascii="Tahoma" w:hAnsi="Tahoma" w:cs="Tahoma"/>
        </w:rPr>
        <w:t xml:space="preserve"> (tj. w szczególności</w:t>
      </w:r>
      <w:r w:rsidRPr="00F1586B">
        <w:rPr>
          <w:rStyle w:val="Odwoanieprzypisudolnego"/>
          <w:rFonts w:ascii="Tahoma" w:hAnsi="Tahoma" w:cs="Tahoma"/>
        </w:rPr>
        <w:footnoteReference w:id="2"/>
      </w:r>
      <w:r w:rsidRPr="00F1586B">
        <w:rPr>
          <w:rFonts w:ascii="Tahoma" w:hAnsi="Tahoma" w:cs="Tahoma"/>
        </w:rPr>
        <w:t xml:space="preserve"> bez imion, nazwisk, adresów, nr PESEL pracowników). Informacje takie jak: data zawarcia umowy, rodzaj umowy o pracę i wymiar etatu powinny być możliwe do zidentyfikowania;</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Z tytułu niespełnienia przez Wykonawcę lub Podwykonawców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punkcie 1 czynności.</w:t>
      </w:r>
    </w:p>
    <w:p w:rsidR="00501AEC" w:rsidRPr="00F1586B" w:rsidRDefault="00501AEC" w:rsidP="00F1586B">
      <w:pPr>
        <w:pStyle w:val="Nagwek2"/>
        <w:keepNext w:val="0"/>
        <w:numPr>
          <w:ilvl w:val="0"/>
          <w:numId w:val="5"/>
        </w:numPr>
        <w:spacing w:line="360" w:lineRule="auto"/>
        <w:rPr>
          <w:rFonts w:ascii="Tahoma" w:hAnsi="Tahoma" w:cs="Tahoma"/>
          <w:sz w:val="20"/>
        </w:rPr>
      </w:pPr>
      <w:r w:rsidRPr="00F1586B">
        <w:rPr>
          <w:rFonts w:ascii="Tahoma" w:hAnsi="Tahoma" w:cs="Tahoma"/>
          <w:sz w:val="20"/>
        </w:rPr>
        <w:t>W przypadku uzasadnionych wątpliwości co do przestrzegania prawa pracy przez wykonawcę lub podwykonawcę, zamawiający może zwrócić się o przeprowadzenie kontroli przez Państwową Inspekcję Pracy.</w:t>
      </w:r>
    </w:p>
    <w:p w:rsidR="00501AEC" w:rsidRPr="00F1586B" w:rsidRDefault="00501AEC" w:rsidP="00F1586B">
      <w:pPr>
        <w:pStyle w:val="Nagwek2"/>
        <w:keepNext w:val="0"/>
        <w:spacing w:line="360" w:lineRule="auto"/>
        <w:rPr>
          <w:rFonts w:ascii="Tahoma" w:hAnsi="Tahoma" w:cs="Tahoma"/>
          <w:b/>
          <w:sz w:val="20"/>
        </w:rPr>
      </w:pPr>
      <w:r w:rsidRPr="00F1586B">
        <w:rPr>
          <w:rFonts w:ascii="Tahoma" w:hAnsi="Tahoma" w:cs="Tahoma"/>
          <w:b/>
          <w:sz w:val="20"/>
        </w:rPr>
        <w:lastRenderedPageBreak/>
        <w:t>Postanowienia dotyczące podwykonawstwa:</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Wykonawca może powierzyć wykonanie części zamówienia podwykonawcom.</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Zamawiający żąda, wskazania w formularzu ofertowym przez Wykonawcę, którą część zamówienia zamierza zlecić do wykonania podwykonawcy i podania przez Wykonawcę firm podwykonawców, zgodnie z art. 36b) ust. 1 ustawy.</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Warunki realizacji zamówienia przy udziale Podwykonawców określają postanowienia wzoru umowy.</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501AEC" w:rsidRPr="00F1586B" w:rsidRDefault="00501AEC" w:rsidP="00F1586B">
      <w:pPr>
        <w:pStyle w:val="Nagwek2"/>
        <w:keepNext w:val="0"/>
        <w:numPr>
          <w:ilvl w:val="0"/>
          <w:numId w:val="6"/>
        </w:numPr>
        <w:spacing w:line="360" w:lineRule="auto"/>
        <w:rPr>
          <w:rFonts w:ascii="Tahoma" w:hAnsi="Tahoma" w:cs="Tahoma"/>
          <w:sz w:val="20"/>
        </w:rPr>
      </w:pPr>
      <w:r w:rsidRPr="00F1586B">
        <w:rPr>
          <w:rFonts w:ascii="Tahoma" w:hAnsi="Tahoma" w:cs="Tahoma"/>
          <w:sz w:val="20"/>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 xml:space="preserve">Informacja o przewidywanych zamówieniach </w:t>
      </w:r>
      <w:r w:rsidR="005F0C44" w:rsidRPr="00F1586B">
        <w:rPr>
          <w:rFonts w:ascii="Tahoma" w:hAnsi="Tahoma" w:cs="Tahoma"/>
          <w:sz w:val="20"/>
        </w:rPr>
        <w:t xml:space="preserve"> o których mowa w </w:t>
      </w:r>
      <w:r w:rsidR="00990296" w:rsidRPr="00F1586B">
        <w:rPr>
          <w:rFonts w:ascii="Tahoma" w:hAnsi="Tahoma" w:cs="Tahoma"/>
          <w:sz w:val="20"/>
        </w:rPr>
        <w:t>art. 67 ust. 1 pkt 6,7:</w:t>
      </w:r>
    </w:p>
    <w:p w:rsidR="004A3F39" w:rsidRPr="00F1586B" w:rsidRDefault="00D221AB" w:rsidP="00F1586B">
      <w:pPr>
        <w:pStyle w:val="Tekstpodstawowy"/>
        <w:spacing w:line="360" w:lineRule="auto"/>
        <w:ind w:left="540"/>
        <w:jc w:val="both"/>
        <w:rPr>
          <w:rFonts w:ascii="Tahoma" w:hAnsi="Tahoma" w:cs="Tahoma"/>
          <w:sz w:val="20"/>
        </w:rPr>
      </w:pPr>
      <w:r w:rsidRPr="00F1586B">
        <w:rPr>
          <w:rFonts w:ascii="Tahoma" w:hAnsi="Tahoma" w:cs="Tahoma"/>
          <w:sz w:val="20"/>
        </w:rPr>
        <w:t xml:space="preserve">Zamawiający </w:t>
      </w:r>
      <w:r w:rsidR="006C3267" w:rsidRPr="00F1586B">
        <w:rPr>
          <w:rFonts w:ascii="Tahoma" w:hAnsi="Tahoma" w:cs="Tahoma"/>
          <w:sz w:val="20"/>
        </w:rPr>
        <w:t xml:space="preserve">nie </w:t>
      </w:r>
      <w:r w:rsidRPr="00F1586B">
        <w:rPr>
          <w:rFonts w:ascii="Tahoma" w:hAnsi="Tahoma" w:cs="Tahoma"/>
          <w:sz w:val="20"/>
        </w:rPr>
        <w:t>przewiduje w ramach niniejszego zamówienia możliwość udzielenia zamówienia o  którym  mowa  w  art.  67  ust.  1  pkt.  6  Ustaw</w:t>
      </w:r>
      <w:r w:rsidR="003C46D7" w:rsidRPr="00F1586B">
        <w:rPr>
          <w:rFonts w:ascii="Tahoma" w:hAnsi="Tahoma" w:cs="Tahoma"/>
          <w:sz w:val="20"/>
        </w:rPr>
        <w:t>y</w:t>
      </w:r>
      <w:r w:rsidR="006C3267" w:rsidRPr="00F1586B">
        <w:rPr>
          <w:rFonts w:ascii="Tahoma" w:hAnsi="Tahoma" w:cs="Tahoma"/>
          <w:sz w:val="20"/>
        </w:rPr>
        <w:t>.</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lastRenderedPageBreak/>
        <w:t>Termin wykonania zamówienia:</w:t>
      </w:r>
    </w:p>
    <w:p w:rsidR="00501AEC" w:rsidRPr="00F1586B" w:rsidRDefault="00501AEC" w:rsidP="00F1586B">
      <w:pPr>
        <w:pStyle w:val="Tekstpodstawowy"/>
        <w:spacing w:line="360" w:lineRule="auto"/>
        <w:ind w:left="540"/>
        <w:jc w:val="both"/>
        <w:rPr>
          <w:rFonts w:ascii="Tahoma" w:hAnsi="Tahoma" w:cs="Tahoma"/>
          <w:b/>
          <w:sz w:val="20"/>
        </w:rPr>
      </w:pPr>
      <w:r w:rsidRPr="00F1586B">
        <w:rPr>
          <w:rFonts w:ascii="Tahoma" w:hAnsi="Tahoma" w:cs="Tahoma"/>
          <w:sz w:val="20"/>
        </w:rPr>
        <w:t>Zamówienie będzie realizowane w terminie:</w:t>
      </w:r>
      <w:r w:rsidRPr="00F1586B">
        <w:rPr>
          <w:rFonts w:ascii="Tahoma" w:hAnsi="Tahoma" w:cs="Tahoma"/>
          <w:b/>
          <w:sz w:val="20"/>
        </w:rPr>
        <w:t xml:space="preserve"> </w:t>
      </w:r>
      <w:r w:rsidR="008602F9" w:rsidRPr="00F1586B">
        <w:rPr>
          <w:rFonts w:ascii="Tahoma" w:hAnsi="Tahoma" w:cs="Tahoma"/>
          <w:b/>
          <w:sz w:val="20"/>
        </w:rPr>
        <w:t xml:space="preserve">do dnia </w:t>
      </w:r>
      <w:r w:rsidR="004E130D" w:rsidRPr="00F1586B">
        <w:rPr>
          <w:rFonts w:ascii="Tahoma" w:hAnsi="Tahoma" w:cs="Tahoma"/>
          <w:b/>
          <w:sz w:val="20"/>
        </w:rPr>
        <w:t xml:space="preserve"> </w:t>
      </w:r>
      <w:r w:rsidR="002C7D84">
        <w:rPr>
          <w:rFonts w:ascii="Tahoma" w:hAnsi="Tahoma" w:cs="Tahoma"/>
          <w:b/>
          <w:sz w:val="20"/>
        </w:rPr>
        <w:t>30</w:t>
      </w:r>
      <w:r w:rsidR="000C655E" w:rsidRPr="00F1586B">
        <w:rPr>
          <w:rFonts w:ascii="Tahoma" w:hAnsi="Tahoma" w:cs="Tahoma"/>
          <w:b/>
          <w:sz w:val="20"/>
        </w:rPr>
        <w:t xml:space="preserve"> </w:t>
      </w:r>
      <w:r w:rsidR="00F1586B">
        <w:rPr>
          <w:rFonts w:ascii="Tahoma" w:hAnsi="Tahoma" w:cs="Tahoma"/>
          <w:b/>
          <w:sz w:val="20"/>
        </w:rPr>
        <w:t>listopada</w:t>
      </w:r>
      <w:r w:rsidR="00841C9B" w:rsidRPr="00F1586B">
        <w:rPr>
          <w:rFonts w:ascii="Tahoma" w:hAnsi="Tahoma" w:cs="Tahoma"/>
          <w:b/>
          <w:sz w:val="20"/>
        </w:rPr>
        <w:t xml:space="preserve"> </w:t>
      </w:r>
      <w:r w:rsidR="000C655E" w:rsidRPr="00F1586B">
        <w:rPr>
          <w:rFonts w:ascii="Tahoma" w:hAnsi="Tahoma" w:cs="Tahoma"/>
          <w:b/>
          <w:sz w:val="20"/>
        </w:rPr>
        <w:t xml:space="preserve"> 2018 </w:t>
      </w:r>
      <w:r w:rsidRPr="00F1586B">
        <w:rPr>
          <w:rFonts w:ascii="Tahoma" w:hAnsi="Tahoma" w:cs="Tahoma"/>
          <w:b/>
          <w:sz w:val="20"/>
        </w:rPr>
        <w:t xml:space="preserve"> r.</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Warunki udziału w postępowaniu</w:t>
      </w:r>
      <w:r w:rsidRPr="00F1586B">
        <w:rPr>
          <w:rFonts w:ascii="Tahoma" w:hAnsi="Tahoma" w:cs="Tahoma"/>
          <w:bCs/>
          <w:sz w:val="20"/>
        </w:rPr>
        <w:t xml:space="preserve"> ORAZ OPIS SPOSOBU DOKONYWANIA OCENY SPEŁNIANIA TYCH WARUNKÓW</w:t>
      </w:r>
      <w:r w:rsidRPr="00F1586B">
        <w:rPr>
          <w:rFonts w:ascii="Tahoma" w:hAnsi="Tahoma" w:cs="Tahoma"/>
          <w:sz w:val="20"/>
        </w:rPr>
        <w:t>:</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O udzielenie zamówienia mogą ubiegać się Wykonawcy, którzy: </w:t>
      </w:r>
    </w:p>
    <w:p w:rsidR="00501AEC" w:rsidRPr="00F1586B" w:rsidRDefault="00501AEC" w:rsidP="00F1586B">
      <w:pPr>
        <w:pStyle w:val="Nagwek2"/>
        <w:keepNext w:val="0"/>
        <w:numPr>
          <w:ilvl w:val="0"/>
          <w:numId w:val="7"/>
        </w:numPr>
        <w:spacing w:line="360" w:lineRule="auto"/>
        <w:rPr>
          <w:rFonts w:ascii="Tahoma" w:hAnsi="Tahoma" w:cs="Tahoma"/>
          <w:sz w:val="20"/>
        </w:rPr>
      </w:pPr>
      <w:r w:rsidRPr="00F1586B">
        <w:rPr>
          <w:rFonts w:ascii="Tahoma" w:hAnsi="Tahoma" w:cs="Tahoma"/>
          <w:sz w:val="20"/>
        </w:rPr>
        <w:t xml:space="preserve"> nie podlegają wykluczeniu; </w:t>
      </w:r>
    </w:p>
    <w:p w:rsidR="00501AEC" w:rsidRPr="00F1586B" w:rsidRDefault="00501AEC" w:rsidP="00F1586B">
      <w:pPr>
        <w:pStyle w:val="Nagwek2"/>
        <w:keepNext w:val="0"/>
        <w:numPr>
          <w:ilvl w:val="0"/>
          <w:numId w:val="7"/>
        </w:numPr>
        <w:spacing w:line="360" w:lineRule="auto"/>
        <w:rPr>
          <w:rFonts w:ascii="Tahoma" w:hAnsi="Tahoma" w:cs="Tahoma"/>
          <w:sz w:val="20"/>
        </w:rPr>
      </w:pPr>
      <w:r w:rsidRPr="00F1586B">
        <w:rPr>
          <w:rFonts w:ascii="Tahoma" w:hAnsi="Tahoma" w:cs="Tahoma"/>
          <w:sz w:val="20"/>
        </w:rPr>
        <w:t xml:space="preserve">spełniają warunki </w:t>
      </w:r>
      <w:r w:rsidR="00470B59" w:rsidRPr="00F1586B">
        <w:rPr>
          <w:rFonts w:ascii="Tahoma" w:hAnsi="Tahoma" w:cs="Tahoma"/>
          <w:sz w:val="20"/>
        </w:rPr>
        <w:t xml:space="preserve">udziału </w:t>
      </w:r>
      <w:r w:rsidRPr="00F1586B">
        <w:rPr>
          <w:rFonts w:ascii="Tahoma" w:hAnsi="Tahoma" w:cs="Tahoma"/>
          <w:sz w:val="20"/>
        </w:rPr>
        <w:t xml:space="preserve">w postępowaniu, o ile zostały one określone przez zamawiającego w  ogłoszeniu o zamówieniu.  </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O  udzielenie  zamówienia  mogą  ubiegać  się  Wykonawcy,  którzy  spełniają  warunki dotyczące (wymagane w postępowaniu):  </w:t>
      </w:r>
    </w:p>
    <w:p w:rsidR="00501AEC" w:rsidRPr="00F1586B" w:rsidRDefault="00501AEC" w:rsidP="00F1586B">
      <w:pPr>
        <w:pStyle w:val="Nagwek2"/>
        <w:keepNext w:val="0"/>
        <w:numPr>
          <w:ilvl w:val="0"/>
          <w:numId w:val="8"/>
        </w:numPr>
        <w:spacing w:line="360" w:lineRule="auto"/>
        <w:rPr>
          <w:rFonts w:ascii="Tahoma" w:hAnsi="Tahoma" w:cs="Tahoma"/>
          <w:b/>
          <w:sz w:val="20"/>
        </w:rPr>
      </w:pPr>
      <w:r w:rsidRPr="00F1586B">
        <w:rPr>
          <w:rFonts w:ascii="Tahoma" w:hAnsi="Tahoma" w:cs="Tahoma"/>
          <w:b/>
          <w:sz w:val="20"/>
        </w:rPr>
        <w:t xml:space="preserve">Kompetencji lub uprawnień do prowadzenia określonej działalności zawodowej, o ile wynika to z odrębnych przepisów. </w:t>
      </w:r>
    </w:p>
    <w:p w:rsidR="00501AEC" w:rsidRPr="00F1586B" w:rsidRDefault="00501AEC" w:rsidP="00F1586B">
      <w:pPr>
        <w:pStyle w:val="Default"/>
        <w:spacing w:line="360" w:lineRule="auto"/>
        <w:ind w:left="720"/>
        <w:jc w:val="both"/>
        <w:rPr>
          <w:rFonts w:ascii="Tahoma" w:hAnsi="Tahoma" w:cs="Tahoma"/>
          <w:sz w:val="20"/>
          <w:szCs w:val="20"/>
        </w:rPr>
      </w:pPr>
      <w:r w:rsidRPr="00F1586B">
        <w:rPr>
          <w:rFonts w:ascii="Tahoma" w:hAnsi="Tahoma" w:cs="Tahoma"/>
          <w:sz w:val="20"/>
          <w:szCs w:val="20"/>
        </w:rPr>
        <w:t>Zamawiający nie stawia szczegółowego warunku w tym zakresie.  Zamawiający uzna warunek za spełniony na podstawie oświadczenia dotyczącego spełniania warunków udziału w postępowaniu.</w:t>
      </w:r>
    </w:p>
    <w:p w:rsidR="00501AEC" w:rsidRPr="00F1586B" w:rsidRDefault="00501AEC" w:rsidP="00F1586B">
      <w:pPr>
        <w:pStyle w:val="Nagwek2"/>
        <w:keepNext w:val="0"/>
        <w:numPr>
          <w:ilvl w:val="0"/>
          <w:numId w:val="8"/>
        </w:numPr>
        <w:spacing w:line="360" w:lineRule="auto"/>
        <w:rPr>
          <w:rFonts w:ascii="Tahoma" w:hAnsi="Tahoma" w:cs="Tahoma"/>
          <w:b/>
          <w:sz w:val="20"/>
        </w:rPr>
      </w:pPr>
      <w:r w:rsidRPr="00F1586B">
        <w:rPr>
          <w:rFonts w:ascii="Tahoma" w:hAnsi="Tahoma" w:cs="Tahoma"/>
          <w:b/>
          <w:sz w:val="20"/>
        </w:rPr>
        <w:t xml:space="preserve">Sytuacji ekonomicznej lub finansowej </w:t>
      </w:r>
    </w:p>
    <w:p w:rsidR="00501AEC" w:rsidRPr="00F1586B" w:rsidRDefault="00501AEC" w:rsidP="00F1586B">
      <w:pPr>
        <w:pStyle w:val="Default"/>
        <w:spacing w:line="360" w:lineRule="auto"/>
        <w:ind w:left="720"/>
        <w:jc w:val="both"/>
        <w:rPr>
          <w:rFonts w:ascii="Tahoma" w:hAnsi="Tahoma" w:cs="Tahoma"/>
          <w:sz w:val="20"/>
          <w:szCs w:val="20"/>
        </w:rPr>
      </w:pPr>
      <w:r w:rsidRPr="00F1586B">
        <w:rPr>
          <w:rFonts w:ascii="Tahoma" w:hAnsi="Tahoma" w:cs="Tahoma"/>
          <w:sz w:val="20"/>
          <w:szCs w:val="20"/>
        </w:rPr>
        <w:t>Zamawiający nie stawia szczegółowego warunku w tym zakresie. Zamawiający uzna warunek za spełniony na podstawie oświadczenia dotyczącego spełniania warunków udziału w postępowaniu</w:t>
      </w:r>
    </w:p>
    <w:p w:rsidR="00501AEC" w:rsidRPr="00F1586B" w:rsidRDefault="00501AEC" w:rsidP="00F1586B">
      <w:pPr>
        <w:pStyle w:val="Nagwek2"/>
        <w:keepNext w:val="0"/>
        <w:numPr>
          <w:ilvl w:val="0"/>
          <w:numId w:val="0"/>
        </w:numPr>
        <w:tabs>
          <w:tab w:val="left" w:pos="284"/>
        </w:tabs>
        <w:spacing w:before="0" w:after="0" w:line="360" w:lineRule="auto"/>
        <w:ind w:left="708"/>
        <w:rPr>
          <w:rFonts w:ascii="Tahoma" w:hAnsi="Tahoma" w:cs="Tahoma"/>
          <w:sz w:val="20"/>
        </w:rPr>
      </w:pPr>
    </w:p>
    <w:p w:rsidR="008602F9" w:rsidRPr="00F1586B" w:rsidRDefault="008602F9" w:rsidP="00F1586B">
      <w:pPr>
        <w:pStyle w:val="Nagwek2"/>
        <w:keepNext w:val="0"/>
        <w:numPr>
          <w:ilvl w:val="0"/>
          <w:numId w:val="8"/>
        </w:numPr>
        <w:spacing w:line="360" w:lineRule="auto"/>
        <w:rPr>
          <w:rFonts w:ascii="Tahoma" w:hAnsi="Tahoma" w:cs="Tahoma"/>
          <w:b/>
          <w:sz w:val="20"/>
        </w:rPr>
      </w:pPr>
      <w:r w:rsidRPr="00F1586B">
        <w:rPr>
          <w:rFonts w:ascii="Tahoma" w:hAnsi="Tahoma" w:cs="Tahoma"/>
          <w:b/>
          <w:sz w:val="20"/>
        </w:rPr>
        <w:t xml:space="preserve">Zdolności technicznej lub zawodowej </w:t>
      </w:r>
    </w:p>
    <w:p w:rsidR="008602F9" w:rsidRPr="00F1586B" w:rsidRDefault="008602F9" w:rsidP="00F1586B">
      <w:pPr>
        <w:pStyle w:val="Nagwek2"/>
        <w:keepNext w:val="0"/>
        <w:numPr>
          <w:ilvl w:val="0"/>
          <w:numId w:val="9"/>
        </w:numPr>
        <w:tabs>
          <w:tab w:val="left" w:pos="284"/>
        </w:tabs>
        <w:spacing w:before="0" w:after="0" w:line="360" w:lineRule="auto"/>
        <w:rPr>
          <w:rFonts w:ascii="Tahoma" w:hAnsi="Tahoma" w:cs="Tahoma"/>
          <w:b/>
          <w:sz w:val="20"/>
        </w:rPr>
      </w:pPr>
      <w:r w:rsidRPr="00F1586B">
        <w:rPr>
          <w:rFonts w:ascii="Tahoma" w:hAnsi="Tahoma" w:cs="Tahoma"/>
          <w:b/>
          <w:sz w:val="20"/>
        </w:rPr>
        <w:t>Osoby skierowane do realizacji zamówienia:</w:t>
      </w:r>
    </w:p>
    <w:p w:rsidR="008602F9" w:rsidRPr="00F1586B" w:rsidRDefault="008602F9" w:rsidP="00F1586B">
      <w:pPr>
        <w:pStyle w:val="Nagwek2"/>
        <w:keepNext w:val="0"/>
        <w:numPr>
          <w:ilvl w:val="0"/>
          <w:numId w:val="0"/>
        </w:numPr>
        <w:tabs>
          <w:tab w:val="left" w:pos="284"/>
        </w:tabs>
        <w:spacing w:before="0" w:after="0" w:line="360" w:lineRule="auto"/>
        <w:ind w:left="708"/>
        <w:rPr>
          <w:rFonts w:ascii="Tahoma" w:hAnsi="Tahoma" w:cs="Tahoma"/>
          <w:sz w:val="20"/>
        </w:rPr>
      </w:pPr>
      <w:r w:rsidRPr="00F1586B">
        <w:rPr>
          <w:rFonts w:ascii="Tahoma" w:hAnsi="Tahoma" w:cs="Tahoma"/>
          <w:sz w:val="20"/>
        </w:rPr>
        <w:t>W zakresie spełnienia warunku wymagane jest wykazanie, że Wykonawca dysponuje lub będzie dysponował osobą, która będzie odpowiedzialna za kierowanie robotami budowlanymi legitymującą się kwalifikacjami zawodowymi, doświadczeniem i wykształceniem odpowiednimi do funkcji, jakie zostaną mu powierzone, a niezbędnymi do wykonania zamówienia tj. kierownikiem budowy posiadającym:</w:t>
      </w:r>
    </w:p>
    <w:p w:rsidR="008602F9" w:rsidRPr="00F1586B" w:rsidRDefault="008602F9" w:rsidP="00F1586B">
      <w:pPr>
        <w:spacing w:after="0" w:line="360" w:lineRule="auto"/>
        <w:ind w:left="708"/>
        <w:jc w:val="both"/>
        <w:rPr>
          <w:rFonts w:ascii="Tahoma" w:hAnsi="Tahoma" w:cs="Tahoma"/>
          <w:sz w:val="20"/>
          <w:szCs w:val="20"/>
        </w:rPr>
      </w:pPr>
      <w:r w:rsidRPr="00F1586B">
        <w:rPr>
          <w:rFonts w:ascii="Tahoma" w:hAnsi="Tahoma" w:cs="Tahoma"/>
          <w:sz w:val="20"/>
          <w:szCs w:val="20"/>
        </w:rPr>
        <w:t xml:space="preserve">- uprawnienia do kierowania robotami będącymi przedmiotem zamówienia, o których mowa w ustawie z dnia 7 lipca 1994 r. Prawo budowlane </w:t>
      </w:r>
      <w:r w:rsidR="0060610E" w:rsidRPr="00F1586B">
        <w:rPr>
          <w:rFonts w:ascii="Tahoma" w:hAnsi="Tahoma" w:cs="Tahoma"/>
          <w:sz w:val="20"/>
          <w:szCs w:val="20"/>
        </w:rPr>
        <w:t xml:space="preserve">(tekst jedn. Dz. U. z 2017 r., poz. 1332 z późn.zm.) </w:t>
      </w:r>
      <w:r w:rsidRPr="00F1586B">
        <w:rPr>
          <w:rFonts w:ascii="Tahoma" w:hAnsi="Tahoma" w:cs="Tahoma"/>
          <w:sz w:val="20"/>
          <w:szCs w:val="20"/>
        </w:rPr>
        <w:t xml:space="preserve"> </w:t>
      </w:r>
    </w:p>
    <w:p w:rsidR="008602F9" w:rsidRPr="00F1586B" w:rsidRDefault="008602F9" w:rsidP="00F1586B">
      <w:pPr>
        <w:spacing w:after="0" w:line="360" w:lineRule="auto"/>
        <w:ind w:left="708"/>
        <w:jc w:val="both"/>
        <w:rPr>
          <w:rFonts w:ascii="Tahoma" w:hAnsi="Tahoma" w:cs="Tahoma"/>
          <w:sz w:val="20"/>
          <w:szCs w:val="20"/>
        </w:rPr>
      </w:pPr>
      <w:r w:rsidRPr="00F1586B">
        <w:rPr>
          <w:rFonts w:ascii="Tahoma" w:hAnsi="Tahoma" w:cs="Tahoma"/>
          <w:sz w:val="20"/>
          <w:szCs w:val="20"/>
        </w:rPr>
        <w:t xml:space="preserve">- doświadczenie w kierowaniu robotami budowlanymi w branży drogowej nie krótsze niż 3 lata </w:t>
      </w:r>
    </w:p>
    <w:p w:rsidR="008602F9" w:rsidRPr="00F1586B" w:rsidRDefault="008602F9" w:rsidP="00F1586B">
      <w:pPr>
        <w:spacing w:after="0" w:line="360" w:lineRule="auto"/>
        <w:ind w:left="708"/>
        <w:jc w:val="both"/>
        <w:rPr>
          <w:rFonts w:ascii="Tahoma" w:hAnsi="Tahoma" w:cs="Tahoma"/>
          <w:sz w:val="20"/>
          <w:szCs w:val="20"/>
        </w:rPr>
      </w:pPr>
      <w:r w:rsidRPr="00F1586B">
        <w:rPr>
          <w:rFonts w:ascii="Tahoma" w:hAnsi="Tahoma" w:cs="Tahoma"/>
          <w:sz w:val="20"/>
          <w:szCs w:val="20"/>
        </w:rPr>
        <w:t>Przy dokonaniu oceny spełnienia warunku Zamawiający będzie się kierował regułą: spełnia/nie spełnia.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lastRenderedPageBreak/>
        <w:t>PRZESŁANKI WYKLUCZENIA WYKONAWCÓW</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O udzielenie zamówienia mogą ubiegać się Wykonawcy, którzy nie podlegają wykluczeniu z postępowania.</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 Z postępowania o udzielenie zamówienia wyklucza się Wykonawcę, w stosunku do którego zachodzi którakolwiek z okoliczności, o których mowa w art. 24 ust. 1 pkt 12 – 23 ustawy Pzp.</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Zamawiający wykluczy również Wykonawcę:</w:t>
      </w:r>
    </w:p>
    <w:p w:rsidR="00501AEC" w:rsidRPr="00F1586B" w:rsidRDefault="00501AEC" w:rsidP="00F1586B">
      <w:pPr>
        <w:pStyle w:val="Nagwek2"/>
        <w:keepNext w:val="0"/>
        <w:numPr>
          <w:ilvl w:val="0"/>
          <w:numId w:val="0"/>
        </w:numPr>
        <w:spacing w:line="360" w:lineRule="auto"/>
        <w:ind w:left="357"/>
        <w:rPr>
          <w:rFonts w:ascii="Tahoma" w:hAnsi="Tahoma" w:cs="Tahoma"/>
          <w:b/>
          <w:sz w:val="20"/>
        </w:rPr>
      </w:pPr>
      <w:r w:rsidRPr="00F1586B">
        <w:rPr>
          <w:rFonts w:ascii="Tahoma" w:hAnsi="Tahoma" w:cs="Tahoma"/>
          <w:b/>
          <w:sz w:val="20"/>
        </w:rPr>
        <w:t xml:space="preserve">o którym mowa </w:t>
      </w:r>
      <w:r w:rsidR="000C0B6C" w:rsidRPr="00F1586B">
        <w:rPr>
          <w:rFonts w:ascii="Tahoma" w:hAnsi="Tahoma" w:cs="Tahoma"/>
          <w:b/>
          <w:sz w:val="20"/>
        </w:rPr>
        <w:t>w art. 24 ust. 5 pkt 1) ustawy P</w:t>
      </w:r>
      <w:r w:rsidRPr="00F1586B">
        <w:rPr>
          <w:rFonts w:ascii="Tahoma" w:hAnsi="Tahoma" w:cs="Tahoma"/>
          <w:b/>
          <w:sz w:val="20"/>
        </w:rPr>
        <w:t>zp,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C0B6C" w:rsidRPr="00F1586B">
        <w:rPr>
          <w:rFonts w:ascii="Tahoma" w:hAnsi="Tahoma" w:cs="Tahoma"/>
          <w:b/>
          <w:sz w:val="20"/>
        </w:rPr>
        <w:t xml:space="preserve">Dz. U. z 2017 r. poz. 1508 </w:t>
      </w:r>
      <w:r w:rsidRPr="00F1586B">
        <w:rPr>
          <w:rFonts w:ascii="Tahoma" w:hAnsi="Tahoma" w:cs="Tahoma"/>
          <w:b/>
          <w:sz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w:t>
      </w:r>
      <w:r w:rsidR="000C0B6C" w:rsidRPr="00F1586B">
        <w:rPr>
          <w:rFonts w:ascii="Tahoma" w:hAnsi="Tahoma" w:cs="Tahoma"/>
          <w:b/>
          <w:sz w:val="20"/>
        </w:rPr>
        <w:t>padłościowe ( t.j. Dz. U. z 2017 r. poz.2344</w:t>
      </w:r>
      <w:r w:rsidRPr="00F1586B">
        <w:rPr>
          <w:rFonts w:ascii="Tahoma" w:hAnsi="Tahoma" w:cs="Tahoma"/>
          <w:b/>
          <w:sz w:val="20"/>
        </w:rPr>
        <w: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Wykluczenie Wykonawcy następuje zgodnie z art. 24 ust. 7 ustawy Pzp.</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podlega wykluczeniu na podstawie art. 24 ust. 1 pkt 13 i 14 oraz 16–20 ustawy Pzp lub na podstawie okol</w:t>
      </w:r>
      <w:r w:rsidR="00421529" w:rsidRPr="00F1586B">
        <w:rPr>
          <w:rFonts w:ascii="Tahoma" w:hAnsi="Tahoma" w:cs="Tahoma"/>
          <w:sz w:val="20"/>
        </w:rPr>
        <w:t>iczności wymienionych w  pkt 7.3</w:t>
      </w:r>
      <w:r w:rsidRPr="00F1586B">
        <w:rPr>
          <w:rFonts w:ascii="Tahoma" w:hAnsi="Tahoma" w:cs="Tahoma"/>
          <w:sz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nie podlega wykluczeniu, jeżeli Zamawiający, uwzględniając wagę i szczególne okoliczności czynu Wykonawcy, uzna za wystarczające dowody przedstawione na podstawie pkt. 7.5.</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może wykluczyć Wykonawcę na każdym etapie postępowania o udzielenie zamówienia.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lastRenderedPageBreak/>
        <w:t>OŚWIADCZENIA I DOKUMENTY, JAKIE ZOBOWIĄZANI SĄ DOSTARCZYĆ WYKONAWCY W CELU WYKAZANIA BRAKU PODSTAW WYKLUCZENIA ORAZ POTWIERDZENIA SPEŁNIANIA WARUNKÓW UDZIAŁU W POSTĘPOWANIU</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Do oferty Wykonawca zobowiązany jest dołączyć aktualne na dzień składania ofert oświadczenie stanowiące wstępne potwierdzenie, że Wykonawca:</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1) nie podlega wykluczeniu;</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2) spełnia warunki udziału w postępowaniu.</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Oświadczenie, o którym mowa w pkt 8.1. Wykonawca zobowiązany jest złożyć w formie pisemnej wraz z ofertą. Propozycje treści oświadczeń zostały dołączone do  niniejszej SIWZ.</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Wraz ze złożeniem oświadczenia, Wykonawca może przedstawić dowody, że powiązania z innym Wykonawcą nie prowadzą do zakłócenia konkurencji w postępowaniu o udzielenie zamówienia. Propozycja treści oświadczenia została dołączona do niniejszej SIWZ.</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INNE DOKUMENTY I  postanowienia dotyczące dokumentów</w:t>
      </w:r>
    </w:p>
    <w:p w:rsidR="00501AEC" w:rsidRPr="00F1586B" w:rsidRDefault="00501AEC" w:rsidP="00F1586B">
      <w:pPr>
        <w:pStyle w:val="Nagwek2"/>
        <w:keepNext w:val="0"/>
        <w:spacing w:line="360" w:lineRule="auto"/>
        <w:ind w:left="578" w:hanging="578"/>
        <w:rPr>
          <w:rFonts w:ascii="Tahoma" w:hAnsi="Tahoma" w:cs="Tahoma"/>
          <w:b/>
          <w:sz w:val="20"/>
        </w:rPr>
      </w:pPr>
      <w:r w:rsidRPr="00F1586B">
        <w:rPr>
          <w:rFonts w:ascii="Tahoma" w:hAnsi="Tahoma" w:cs="Tahoma"/>
          <w:b/>
          <w:sz w:val="20"/>
        </w:rPr>
        <w:t>Inne dokumenty niewymienione w pkt. 8)</w:t>
      </w:r>
    </w:p>
    <w:p w:rsidR="00501AEC" w:rsidRPr="00F1586B" w:rsidRDefault="00501AEC" w:rsidP="00F1586B">
      <w:pPr>
        <w:pStyle w:val="Nagwek2"/>
        <w:keepNext w:val="0"/>
        <w:numPr>
          <w:ilvl w:val="0"/>
          <w:numId w:val="16"/>
        </w:numPr>
        <w:spacing w:line="360" w:lineRule="auto"/>
        <w:rPr>
          <w:rFonts w:ascii="Tahoma" w:hAnsi="Tahoma" w:cs="Tahoma"/>
          <w:b/>
          <w:sz w:val="20"/>
        </w:rPr>
      </w:pPr>
      <w:r w:rsidRPr="00F1586B">
        <w:rPr>
          <w:rFonts w:ascii="Tahoma" w:hAnsi="Tahoma" w:cs="Tahoma"/>
          <w:b/>
          <w:sz w:val="20"/>
        </w:rPr>
        <w:t>Kosztorys ofertowy – spor</w:t>
      </w:r>
      <w:r w:rsidR="00D442D1" w:rsidRPr="00F1586B">
        <w:rPr>
          <w:rFonts w:ascii="Tahoma" w:hAnsi="Tahoma" w:cs="Tahoma"/>
          <w:b/>
          <w:sz w:val="20"/>
        </w:rPr>
        <w:t>ządzany na podstawie załączanych do SIWZ przedmiarów</w:t>
      </w:r>
      <w:r w:rsidRPr="00F1586B">
        <w:rPr>
          <w:rFonts w:ascii="Tahoma" w:hAnsi="Tahoma" w:cs="Tahoma"/>
          <w:b/>
          <w:sz w:val="20"/>
        </w:rPr>
        <w:t xml:space="preserve"> robót</w:t>
      </w:r>
      <w:r w:rsidR="007E45FD" w:rsidRPr="00F1586B">
        <w:rPr>
          <w:rFonts w:ascii="Tahoma" w:hAnsi="Tahoma" w:cs="Tahoma"/>
          <w:b/>
          <w:sz w:val="20"/>
        </w:rPr>
        <w:t>.</w:t>
      </w:r>
    </w:p>
    <w:p w:rsidR="00501AEC" w:rsidRPr="00F1586B" w:rsidRDefault="00501AEC" w:rsidP="00F1586B">
      <w:pPr>
        <w:pStyle w:val="Nagwek2"/>
        <w:keepNext w:val="0"/>
        <w:numPr>
          <w:ilvl w:val="0"/>
          <w:numId w:val="16"/>
        </w:numPr>
        <w:spacing w:line="360" w:lineRule="auto"/>
        <w:rPr>
          <w:rFonts w:ascii="Tahoma" w:hAnsi="Tahoma" w:cs="Tahoma"/>
          <w:b/>
          <w:sz w:val="20"/>
        </w:rPr>
      </w:pPr>
      <w:r w:rsidRPr="00F1586B">
        <w:rPr>
          <w:rFonts w:ascii="Tahoma" w:hAnsi="Tahoma" w:cs="Tahoma"/>
          <w:b/>
          <w:sz w:val="20"/>
        </w:rPr>
        <w:t>Pełnomocnictwo (jeżeli dotyczy).</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Zamawiający wzywa Wykonawców, którzy w wyznaczonym terminie nie złożyli dokumentów potwierdzających spełnienie warunków udziału w postępowaniu, do uzupełnienia tych dokumentów zg. z art. 26 ust. 3 Ustawy.</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Dokumenty załączone do oferty muszą być przedstawione w formie oryginału lub kserokopii poświadczonej za zgodność z oryginałem przez Wykonawcę. Uznaje się, że pełnomocnictwo do podpisania oferty obejmuje pełnomocnictwo do poświadczenia za zgodność z oryginałem kopii dokumentów załączonych do oferty.</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Zamawiający zażąda przedstawienia oryginału lub notarialnie potwierdzonej kopii dokumentu wtedy, gdy przedstawiona przez Wykonawcę kserokopia dokumentu będzie nieczytelna lub będzie budzić wątpliwości, co do jej prawdziwości, a Zamawiający nie będzie mógł sprawdzić jej prawdziwości w inny sposób.</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lastRenderedPageBreak/>
        <w:t>Dokumenty sporządzone w języku obcym muszą być złożone wraz z tłumaczeniami na język polski.</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W nieuregulowanych sprawach dotyczących oświadczeń i dokumentów zastosowanie ma Rozporządzenie Prezesa Rady Ministrów z dnia z dnia 26 lipca 2016r. </w:t>
      </w:r>
      <w:r w:rsidRPr="00F1586B">
        <w:rPr>
          <w:rFonts w:ascii="Tahoma" w:hAnsi="Tahoma" w:cs="Tahoma"/>
          <w:bCs/>
          <w:sz w:val="20"/>
        </w:rPr>
        <w:t>w sprawie rodzajów dokumentów, jakich może żądać zamawiający od wykonawcy,</w:t>
      </w:r>
      <w:r w:rsidRPr="00F1586B">
        <w:rPr>
          <w:rFonts w:ascii="Tahoma" w:hAnsi="Tahoma" w:cs="Tahoma"/>
          <w:sz w:val="20"/>
        </w:rPr>
        <w:t xml:space="preserve"> w postępowaniu o udzielenie zamówienia </w:t>
      </w:r>
      <w:r w:rsidRPr="00F1586B">
        <w:rPr>
          <w:rFonts w:ascii="Tahoma" w:hAnsi="Tahoma" w:cs="Tahoma"/>
          <w:bCs/>
          <w:sz w:val="20"/>
        </w:rPr>
        <w:t>(Dz.U. z 2016 r. poz.1126).</w:t>
      </w:r>
    </w:p>
    <w:p w:rsidR="00501AEC" w:rsidRPr="00F1586B" w:rsidRDefault="00501AEC" w:rsidP="00F1586B">
      <w:pPr>
        <w:pStyle w:val="Akapitzlist1"/>
        <w:numPr>
          <w:ilvl w:val="0"/>
          <w:numId w:val="11"/>
        </w:numPr>
        <w:suppressAutoHyphens w:val="0"/>
        <w:spacing w:before="120" w:after="120" w:line="360" w:lineRule="auto"/>
        <w:jc w:val="both"/>
        <w:rPr>
          <w:rFonts w:ascii="Tahoma" w:hAnsi="Tahoma" w:cs="Tahoma"/>
          <w:b/>
          <w:vanish/>
        </w:rPr>
      </w:pPr>
    </w:p>
    <w:p w:rsidR="00501AEC" w:rsidRPr="00F1586B" w:rsidRDefault="00501AEC" w:rsidP="00F1586B">
      <w:pPr>
        <w:pStyle w:val="Akapitzlist1"/>
        <w:numPr>
          <w:ilvl w:val="0"/>
          <w:numId w:val="11"/>
        </w:numPr>
        <w:suppressAutoHyphens w:val="0"/>
        <w:spacing w:before="120" w:after="120" w:line="360" w:lineRule="auto"/>
        <w:jc w:val="both"/>
        <w:rPr>
          <w:rFonts w:ascii="Tahoma" w:hAnsi="Tahoma" w:cs="Tahoma"/>
          <w:b/>
          <w:vanish/>
        </w:rPr>
      </w:pPr>
    </w:p>
    <w:p w:rsidR="00501AEC" w:rsidRPr="00F1586B" w:rsidRDefault="00501AEC" w:rsidP="00F1586B">
      <w:pPr>
        <w:pStyle w:val="Akapitzlist1"/>
        <w:numPr>
          <w:ilvl w:val="0"/>
          <w:numId w:val="11"/>
        </w:numPr>
        <w:suppressAutoHyphens w:val="0"/>
        <w:spacing w:before="120" w:after="120" w:line="360" w:lineRule="auto"/>
        <w:jc w:val="both"/>
        <w:rPr>
          <w:rFonts w:ascii="Tahoma" w:hAnsi="Tahoma" w:cs="Tahoma"/>
          <w:b/>
          <w:vanish/>
        </w:rPr>
      </w:pP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INFORMACJA DLA WYKONAWCÓW POLEGAJĄCYCH NA ZASOBACH INNYCH PODMIOTÓW, NA ZASADACH OKREŚLONYCH W ART. 22A USTAWY PZP ORAZ ZAMIERZAJĄCYCH POWIERZYĆ WYKONANIE CZĘŚCI ZAMÓWIENIA PODWYKONAWCOM</w:t>
      </w:r>
    </w:p>
    <w:p w:rsidR="00501AEC" w:rsidRPr="00F1586B" w:rsidRDefault="00501AEC" w:rsidP="00F1586B">
      <w:pPr>
        <w:pStyle w:val="Akapitzlist1"/>
        <w:numPr>
          <w:ilvl w:val="0"/>
          <w:numId w:val="10"/>
        </w:numPr>
        <w:shd w:val="clear" w:color="auto" w:fill="FFFFFF"/>
        <w:tabs>
          <w:tab w:val="left" w:pos="0"/>
          <w:tab w:val="left" w:pos="567"/>
        </w:tabs>
        <w:suppressAutoHyphens w:val="0"/>
        <w:spacing w:line="360" w:lineRule="auto"/>
        <w:jc w:val="both"/>
        <w:rPr>
          <w:rFonts w:ascii="Tahoma" w:hAnsi="Tahoma" w:cs="Tahoma"/>
          <w:vanish/>
        </w:rPr>
      </w:pP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polega na zdolnościach lub sytuacji innych podmiotów, musi udowodnić zamawiającemu, że realizując zamówienie, będzie dysponował niezbędnymi zasobami tych podmiotów, w szczególności przedstawiając oryginał zobowiązania tych podmiotów do oddania mu do dyspozycji niezbędnych zasobów na potrzeby realizacji zamówienia.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Pzp oraz, o których mowa w pkt 7.3.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501AEC" w:rsidRPr="00F1586B" w:rsidRDefault="00501AEC" w:rsidP="00F1586B">
      <w:pPr>
        <w:pStyle w:val="Nagwek2"/>
        <w:keepNext w:val="0"/>
        <w:numPr>
          <w:ilvl w:val="0"/>
          <w:numId w:val="15"/>
        </w:numPr>
        <w:spacing w:line="360" w:lineRule="auto"/>
        <w:rPr>
          <w:rFonts w:ascii="Tahoma" w:hAnsi="Tahoma" w:cs="Tahoma"/>
          <w:sz w:val="20"/>
        </w:rPr>
      </w:pPr>
      <w:r w:rsidRPr="00F1586B">
        <w:rPr>
          <w:rFonts w:ascii="Tahoma" w:hAnsi="Tahoma" w:cs="Tahoma"/>
          <w:sz w:val="20"/>
        </w:rPr>
        <w:t>zastąpił ten podmiot innym podmiotem lub podmiotami lub</w:t>
      </w:r>
    </w:p>
    <w:p w:rsidR="00501AEC" w:rsidRPr="00F1586B" w:rsidRDefault="00501AEC" w:rsidP="00F1586B">
      <w:pPr>
        <w:pStyle w:val="Nagwek2"/>
        <w:keepNext w:val="0"/>
        <w:numPr>
          <w:ilvl w:val="0"/>
          <w:numId w:val="15"/>
        </w:numPr>
        <w:spacing w:line="360" w:lineRule="auto"/>
        <w:rPr>
          <w:rFonts w:ascii="Tahoma" w:hAnsi="Tahoma" w:cs="Tahoma"/>
          <w:sz w:val="20"/>
        </w:rPr>
      </w:pPr>
      <w:r w:rsidRPr="00F1586B">
        <w:rPr>
          <w:rFonts w:ascii="Tahoma" w:hAnsi="Tahoma" w:cs="Tahoma"/>
          <w:sz w:val="20"/>
        </w:rPr>
        <w:t>zobowiązał się do osobistego wykonania odpowiedniej części zamówienia, jeżeli wykaże zdolności techniczne lub zawodowe, o których mowa w pkt 10.1.</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Wykonawca, który powołuje się na zasoby innych podmiotów, w celu wykazania braku istnienia wobec nich podstaw wykluczenia oraz spełniania, w zakresie, w jakim powołuje się na ich </w:t>
      </w:r>
      <w:r w:rsidRPr="00F1586B">
        <w:rPr>
          <w:rFonts w:ascii="Tahoma" w:hAnsi="Tahoma" w:cs="Tahoma"/>
          <w:sz w:val="20"/>
        </w:rPr>
        <w:lastRenderedPageBreak/>
        <w:t>zasoby, warunki udziału w postępowaniu zamieszcza informacje o tych podmiotach w oświadczeniu, o którym mowa w pkt 8.1.</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Na wezwanie zamawiającego Wykonawca, który polega na zdolnościach lub sytuacji innych podmiotów na zasadach określonych w art. 22a ustawy Pzp, zobowiązany jest do przedstawienia w odniesieniu do tych podmiotów dokumentów wymienionych w pkt 8.7.2) 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1) zakres dostępnych Wykonawcy zasobów innego podmiotu;</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2) sposób wykorzystania zasobów innego podmiotu, przez Wykonawcę, przy wykonywaniu zamówienia publicznego;</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3) zakres i okres udziału innego podmiotu przy wykonywaniu zamówienia publicznego;</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który zamierza powierzyć wykonanie części zamówienia podwykonawcom, na etapie postępowania o udzielenie zamówienia publicznego jest zobowiązany wskazać w ofercie części zamówienia, których wykonanie zamierza powierzyć podwykonawcom.</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INFORMACJA DLA WYKONAWCÓW WSPÓLNIE UBIEGAJĄCYCH SIĘ O UDZIELENIE ZAMÓWIENIA (SPÓŁKI CYWILNE/ KONSORCJA)</w:t>
      </w:r>
    </w:p>
    <w:p w:rsidR="00501AEC" w:rsidRPr="00F1586B" w:rsidRDefault="00501AEC" w:rsidP="00F1586B">
      <w:pPr>
        <w:pStyle w:val="Akapitzlist1"/>
        <w:numPr>
          <w:ilvl w:val="0"/>
          <w:numId w:val="10"/>
        </w:numPr>
        <w:shd w:val="clear" w:color="auto" w:fill="FFFFFF"/>
        <w:tabs>
          <w:tab w:val="left" w:pos="0"/>
          <w:tab w:val="left" w:pos="567"/>
        </w:tabs>
        <w:suppressAutoHyphens w:val="0"/>
        <w:spacing w:line="360" w:lineRule="auto"/>
        <w:jc w:val="both"/>
        <w:rPr>
          <w:rFonts w:ascii="Tahoma" w:hAnsi="Tahoma" w:cs="Tahoma"/>
          <w:vanish/>
        </w:rPr>
      </w:pP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przypadku Wykonawców wspólnie ubiegających się o udzielenie zamówienia, żaden z nich nie może podlegać wykluczeniu z powodu niespełniania warunków, o których mowa w art. 24 ust. 1 ustawy Pzp, oraz o których mowa w pkt 7.3, natomiast spełnianie warunków udziału w postępowaniu Wykonawcy wykazują zgodnie z pkt 6.2.</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 przypadku wspólnego ubiegania się o zamówienie przez Wykonawców, oświadczenie, o którym mowa w pkt. 8.1  składa każdy z Wykonawców wspólnie ubiegających się o zamówienie. Dokumenty te potwierdzają spełnianie warunków udziału w postępowaniu oraz </w:t>
      </w:r>
      <w:r w:rsidRPr="00F1586B">
        <w:rPr>
          <w:rFonts w:ascii="Tahoma" w:hAnsi="Tahoma" w:cs="Tahoma"/>
          <w:sz w:val="20"/>
        </w:rPr>
        <w:lastRenderedPageBreak/>
        <w:t>brak podstaw wykluczenia w zakresie, w którym każdy z Wykonawców wykazuje spełnianie warunków udziału w postępowaniu oraz brak podstaw wykluczenia.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przypadku wspólnego ubiegania się o zamówienie przez Wykonawców  oświadczenie o przynależności braku przynależności do tej samej grupy kapitałowej, o którym mowa w pkt. 8.3. składa każdy z Wykonawców.</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przypadku wspólnego ubiegania się o zamówienie przez Wykonawców są  oni zobowiązani na wezwanie Zamawiającego złożyć dokumenty i oświadczenia o których mowa w pkt 8.7., przy czym:</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1) dokumenty i oświadczenia o których mowa w pkt 8.7.1) składa odpowiednio Wykonawca, który wykazuje spełnianie warunku, w zakresie i na zasadach opisanych w pkt 6.2 .</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sz w:val="20"/>
        </w:rPr>
        <w:t>2) dokumenty i oświadczenia o których mowa w pkt 8.7.2 ) składa każdy z nich.</w:t>
      </w:r>
    </w:p>
    <w:p w:rsidR="00501AEC" w:rsidRPr="00F1586B" w:rsidRDefault="00501AEC" w:rsidP="00F1586B">
      <w:pPr>
        <w:pStyle w:val="Nagwek1"/>
        <w:keepNext w:val="0"/>
        <w:spacing w:line="360" w:lineRule="auto"/>
        <w:jc w:val="both"/>
        <w:rPr>
          <w:rFonts w:ascii="Tahoma" w:hAnsi="Tahoma" w:cs="Tahoma"/>
          <w:sz w:val="20"/>
        </w:rPr>
      </w:pPr>
      <w:r w:rsidRPr="00F1586B">
        <w:rPr>
          <w:rFonts w:ascii="Tahoma" w:hAnsi="Tahoma" w:cs="Tahoma"/>
          <w:sz w:val="20"/>
        </w:rPr>
        <w:t xml:space="preserve"> sposób porozumiewania się zamawiającego z wykonawcami: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Wyjaśnienia dotyczące Specyfikacji Istotnych Warunków Zamówienia udzielane będą </w:t>
      </w:r>
      <w:r w:rsidRPr="00F1586B">
        <w:rPr>
          <w:rFonts w:ascii="Tahoma" w:hAnsi="Tahoma" w:cs="Tahoma"/>
          <w:sz w:val="20"/>
        </w:rPr>
        <w:br/>
        <w:t>z zachowaniem zasad określonych w art. 38 Ustawy.</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 niniejszym postępowaniu wszelkie oświadczenia, wnioski, zawiadomienia oraz informacje Zamawiający i Wykonawcy przekazują pisemnie, faksem lub drogą elektroniczną. Oświadczenia, wnioski, zawiadomienia oraz informacje prze</w:t>
      </w:r>
      <w:r w:rsidRPr="00F1586B">
        <w:rPr>
          <w:rFonts w:ascii="Tahoma" w:hAnsi="Tahoma" w:cs="Tahoma"/>
          <w:sz w:val="20"/>
        </w:rPr>
        <w:softHyphen/>
        <w:t xml:space="preserve">kazane za pomocą faksu lub droga elektroniczna uważa się za złożone w terminie, jeżeli ich treść dotarła do adresata przed upływem terminu i została niezwłocznie potwierdzona pisemnie. </w:t>
      </w:r>
    </w:p>
    <w:p w:rsidR="00501AEC" w:rsidRPr="00F1586B" w:rsidRDefault="002F4E43" w:rsidP="00F1586B">
      <w:pPr>
        <w:pStyle w:val="Nagwek2"/>
        <w:keepNext w:val="0"/>
        <w:numPr>
          <w:ilvl w:val="0"/>
          <w:numId w:val="0"/>
        </w:numPr>
        <w:tabs>
          <w:tab w:val="left" w:pos="708"/>
        </w:tabs>
        <w:spacing w:line="360" w:lineRule="auto"/>
        <w:ind w:left="578"/>
        <w:rPr>
          <w:rFonts w:ascii="Tahoma" w:hAnsi="Tahoma" w:cs="Tahoma"/>
          <w:b/>
          <w:sz w:val="20"/>
          <w:lang w:val="en-US"/>
        </w:rPr>
      </w:pPr>
      <w:r w:rsidRPr="00F1586B">
        <w:rPr>
          <w:rFonts w:ascii="Tahoma" w:hAnsi="Tahoma" w:cs="Tahoma"/>
          <w:b/>
          <w:sz w:val="20"/>
          <w:lang w:val="en-US"/>
        </w:rPr>
        <w:t>Nr faksu : (87) 643-3</w:t>
      </w:r>
      <w:r w:rsidR="00501AEC" w:rsidRPr="00F1586B">
        <w:rPr>
          <w:rFonts w:ascii="Tahoma" w:hAnsi="Tahoma" w:cs="Tahoma"/>
          <w:b/>
          <w:sz w:val="20"/>
          <w:lang w:val="en-US"/>
        </w:rPr>
        <w:t>4-</w:t>
      </w:r>
      <w:r w:rsidRPr="00F1586B">
        <w:rPr>
          <w:rFonts w:ascii="Tahoma" w:hAnsi="Tahoma" w:cs="Tahoma"/>
          <w:b/>
          <w:sz w:val="20"/>
          <w:lang w:val="en-US"/>
        </w:rPr>
        <w:t>19</w:t>
      </w:r>
    </w:p>
    <w:p w:rsidR="00501AEC" w:rsidRPr="00F1586B" w:rsidRDefault="00501AEC" w:rsidP="00F1586B">
      <w:pPr>
        <w:pStyle w:val="Nagwek2"/>
        <w:keepNext w:val="0"/>
        <w:numPr>
          <w:ilvl w:val="0"/>
          <w:numId w:val="0"/>
        </w:numPr>
        <w:tabs>
          <w:tab w:val="left" w:pos="708"/>
        </w:tabs>
        <w:spacing w:line="360" w:lineRule="auto"/>
        <w:ind w:left="578"/>
        <w:rPr>
          <w:rFonts w:ascii="Tahoma" w:hAnsi="Tahoma" w:cs="Tahoma"/>
          <w:b/>
          <w:sz w:val="20"/>
          <w:lang w:val="en-US"/>
        </w:rPr>
      </w:pPr>
      <w:r w:rsidRPr="00F1586B">
        <w:rPr>
          <w:rFonts w:ascii="Tahoma" w:hAnsi="Tahoma" w:cs="Tahoma"/>
          <w:b/>
          <w:sz w:val="20"/>
          <w:lang w:val="en-US"/>
        </w:rPr>
        <w:t xml:space="preserve">Adres e-mail: </w:t>
      </w:r>
      <w:hyperlink r:id="rId7" w:tooltip="pzd@st.augustow.wrotapodlasia.pl" w:history="1">
        <w:r w:rsidR="002F4E43" w:rsidRPr="00F1586B">
          <w:rPr>
            <w:rStyle w:val="Hipercze"/>
            <w:rFonts w:ascii="Tahoma" w:hAnsi="Tahoma" w:cs="Tahoma"/>
            <w:sz w:val="20"/>
          </w:rPr>
          <w:t>spzoz6@wp.pl</w:t>
        </w:r>
      </w:hyperlink>
    </w:p>
    <w:p w:rsidR="00501AEC" w:rsidRPr="00F1586B" w:rsidRDefault="00501AEC" w:rsidP="00F1586B">
      <w:pPr>
        <w:pStyle w:val="Nagwek2"/>
        <w:keepNext w:val="0"/>
        <w:spacing w:before="0" w:after="0" w:line="360" w:lineRule="auto"/>
        <w:ind w:left="578" w:hanging="578"/>
        <w:rPr>
          <w:rFonts w:ascii="Tahoma" w:hAnsi="Tahoma" w:cs="Tahoma"/>
          <w:sz w:val="20"/>
        </w:rPr>
      </w:pPr>
      <w:r w:rsidRPr="00F1586B">
        <w:rPr>
          <w:rFonts w:ascii="Tahoma" w:hAnsi="Tahoma" w:cs="Tahoma"/>
          <w:sz w:val="20"/>
        </w:rPr>
        <w:t>Jeżeli zamawiający lub wykonawca przekazują oświadczenia, wnioski, zawiadomienia</w:t>
      </w:r>
    </w:p>
    <w:p w:rsidR="00501AEC" w:rsidRPr="00F1586B" w:rsidRDefault="00501AEC" w:rsidP="00F1586B">
      <w:pPr>
        <w:pStyle w:val="Nagwek2"/>
        <w:keepNext w:val="0"/>
        <w:numPr>
          <w:ilvl w:val="0"/>
          <w:numId w:val="0"/>
        </w:numPr>
        <w:tabs>
          <w:tab w:val="left" w:pos="708"/>
        </w:tabs>
        <w:spacing w:before="0" w:after="0" w:line="360" w:lineRule="auto"/>
        <w:ind w:left="578"/>
        <w:rPr>
          <w:rFonts w:ascii="Tahoma" w:hAnsi="Tahoma" w:cs="Tahoma"/>
          <w:sz w:val="20"/>
        </w:rPr>
      </w:pPr>
      <w:r w:rsidRPr="00F1586B">
        <w:rPr>
          <w:rFonts w:ascii="Tahoma" w:hAnsi="Tahoma" w:cs="Tahoma"/>
          <w:sz w:val="20"/>
        </w:rPr>
        <w:t>oraz informacje faksem, każda ze stron na żądanie drugiej niezwłocznie potwierdza fakt ich otrzymania.</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Osoby uprawnione do porozumiewania się z wykonawcami:</w:t>
      </w:r>
    </w:p>
    <w:p w:rsidR="00501AEC" w:rsidRPr="00F1586B" w:rsidRDefault="00501AEC" w:rsidP="00F1586B">
      <w:pPr>
        <w:pStyle w:val="Nagwek3"/>
        <w:spacing w:line="360" w:lineRule="auto"/>
        <w:ind w:left="539"/>
        <w:rPr>
          <w:rFonts w:ascii="Tahoma" w:hAnsi="Tahoma" w:cs="Tahoma"/>
          <w:sz w:val="20"/>
        </w:rPr>
      </w:pPr>
      <w:r w:rsidRPr="00F1586B">
        <w:rPr>
          <w:rFonts w:ascii="Tahoma" w:hAnsi="Tahoma" w:cs="Tahoma"/>
          <w:sz w:val="20"/>
        </w:rPr>
        <w:t xml:space="preserve">W zakresie proceduralnym i merytorycznym osobami upoważnionymi do kontaktu </w:t>
      </w:r>
      <w:r w:rsidRPr="00F1586B">
        <w:rPr>
          <w:rFonts w:ascii="Tahoma" w:hAnsi="Tahoma" w:cs="Tahoma"/>
          <w:sz w:val="20"/>
        </w:rPr>
        <w:br/>
        <w:t>z Wykonawcami jest:</w:t>
      </w:r>
    </w:p>
    <w:tbl>
      <w:tblPr>
        <w:tblW w:w="0" w:type="auto"/>
        <w:tblInd w:w="790" w:type="dxa"/>
        <w:tblCellMar>
          <w:left w:w="70" w:type="dxa"/>
          <w:right w:w="70" w:type="dxa"/>
        </w:tblCellMar>
        <w:tblLook w:val="01E0"/>
      </w:tblPr>
      <w:tblGrid>
        <w:gridCol w:w="146"/>
        <w:gridCol w:w="3319"/>
      </w:tblGrid>
      <w:tr w:rsidR="00501AEC" w:rsidRPr="00F1586B">
        <w:tc>
          <w:tcPr>
            <w:tcW w:w="0" w:type="auto"/>
          </w:tcPr>
          <w:p w:rsidR="00501AEC" w:rsidRPr="00F1586B" w:rsidRDefault="00501AEC" w:rsidP="00F1586B">
            <w:pPr>
              <w:pStyle w:val="Tekstpodstawowy"/>
              <w:spacing w:line="360" w:lineRule="auto"/>
              <w:jc w:val="both"/>
              <w:rPr>
                <w:rFonts w:ascii="Tahoma" w:hAnsi="Tahoma" w:cs="Tahoma"/>
                <w:sz w:val="20"/>
              </w:rPr>
            </w:pPr>
          </w:p>
        </w:tc>
        <w:tc>
          <w:tcPr>
            <w:tcW w:w="0" w:type="auto"/>
          </w:tcPr>
          <w:p w:rsidR="00501AEC" w:rsidRPr="00F1586B" w:rsidRDefault="00455E98" w:rsidP="00F1586B">
            <w:pPr>
              <w:pStyle w:val="Tekstpodstawowy"/>
              <w:spacing w:line="360" w:lineRule="auto"/>
              <w:jc w:val="both"/>
              <w:rPr>
                <w:rFonts w:ascii="Tahoma" w:hAnsi="Tahoma" w:cs="Tahoma"/>
                <w:b/>
                <w:sz w:val="20"/>
              </w:rPr>
            </w:pPr>
            <w:r w:rsidRPr="00F1586B">
              <w:rPr>
                <w:rFonts w:ascii="Tahoma" w:hAnsi="Tahoma" w:cs="Tahoma"/>
                <w:b/>
                <w:sz w:val="20"/>
              </w:rPr>
              <w:t>Jerzy Mazur</w:t>
            </w:r>
            <w:r w:rsidR="00501AEC" w:rsidRPr="00F1586B">
              <w:rPr>
                <w:rFonts w:ascii="Tahoma" w:hAnsi="Tahoma" w:cs="Tahoma"/>
                <w:b/>
                <w:sz w:val="20"/>
              </w:rPr>
              <w:t xml:space="preserve"> – </w:t>
            </w:r>
            <w:r w:rsidR="00501AEC" w:rsidRPr="00F1586B">
              <w:rPr>
                <w:rFonts w:ascii="Tahoma" w:hAnsi="Tahoma" w:cs="Tahoma"/>
                <w:sz w:val="20"/>
              </w:rPr>
              <w:t xml:space="preserve"> tel. </w:t>
            </w:r>
            <w:r w:rsidR="00501AEC" w:rsidRPr="00F1586B">
              <w:rPr>
                <w:rFonts w:ascii="Tahoma" w:hAnsi="Tahoma" w:cs="Tahoma"/>
                <w:b/>
                <w:sz w:val="20"/>
              </w:rPr>
              <w:t>(87)</w:t>
            </w:r>
            <w:r w:rsidRPr="00F1586B">
              <w:rPr>
                <w:rFonts w:ascii="Tahoma" w:hAnsi="Tahoma" w:cs="Tahoma"/>
                <w:b/>
                <w:sz w:val="20"/>
              </w:rPr>
              <w:t>6444261</w:t>
            </w:r>
            <w:r w:rsidR="00501AEC" w:rsidRPr="00F1586B">
              <w:rPr>
                <w:rFonts w:ascii="Tahoma" w:hAnsi="Tahoma" w:cs="Tahoma"/>
                <w:b/>
                <w:sz w:val="20"/>
              </w:rPr>
              <w:t xml:space="preserve"> </w:t>
            </w:r>
          </w:p>
        </w:tc>
      </w:tr>
    </w:tbl>
    <w:p w:rsidR="00501AEC" w:rsidRPr="00F1586B" w:rsidRDefault="00501AEC" w:rsidP="00F1586B">
      <w:pPr>
        <w:pStyle w:val="Nagwek1"/>
        <w:numPr>
          <w:ilvl w:val="0"/>
          <w:numId w:val="0"/>
        </w:numPr>
        <w:spacing w:line="360" w:lineRule="auto"/>
        <w:ind w:left="432"/>
        <w:jc w:val="both"/>
        <w:rPr>
          <w:rFonts w:ascii="Tahoma" w:hAnsi="Tahoma" w:cs="Tahoma"/>
          <w:sz w:val="20"/>
        </w:rPr>
      </w:pPr>
      <w:r w:rsidRPr="00F1586B">
        <w:rPr>
          <w:rFonts w:ascii="Tahoma" w:hAnsi="Tahoma" w:cs="Tahoma"/>
          <w:sz w:val="20"/>
        </w:rPr>
        <w:lastRenderedPageBreak/>
        <w:t>Wadium:</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Oferta musi być z</w:t>
      </w:r>
      <w:r w:rsidR="00B823D9" w:rsidRPr="00F1586B">
        <w:rPr>
          <w:rFonts w:ascii="Tahoma" w:hAnsi="Tahoma" w:cs="Tahoma"/>
          <w:sz w:val="20"/>
        </w:rPr>
        <w:t>abezpieczona wadium w wysokości:</w:t>
      </w:r>
    </w:p>
    <w:p w:rsidR="00B823D9" w:rsidRPr="00F1586B" w:rsidRDefault="002C7D84" w:rsidP="00F1586B">
      <w:pPr>
        <w:pStyle w:val="Nagwek2"/>
        <w:numPr>
          <w:ilvl w:val="0"/>
          <w:numId w:val="0"/>
        </w:numPr>
        <w:spacing w:line="360" w:lineRule="auto"/>
        <w:ind w:left="576"/>
        <w:rPr>
          <w:rFonts w:ascii="Tahoma" w:hAnsi="Tahoma" w:cs="Tahoma"/>
          <w:sz w:val="20"/>
        </w:rPr>
      </w:pPr>
      <w:r>
        <w:rPr>
          <w:rFonts w:ascii="Tahoma" w:hAnsi="Tahoma" w:cs="Tahoma"/>
          <w:sz w:val="20"/>
        </w:rPr>
        <w:t>- Zadanie nr 1 – 6 0</w:t>
      </w:r>
      <w:r w:rsidR="00B823D9" w:rsidRPr="00F1586B">
        <w:rPr>
          <w:rFonts w:ascii="Tahoma" w:hAnsi="Tahoma" w:cs="Tahoma"/>
          <w:sz w:val="20"/>
        </w:rPr>
        <w:t>00,00 zł (</w:t>
      </w:r>
      <w:r>
        <w:rPr>
          <w:rFonts w:ascii="Tahoma" w:hAnsi="Tahoma" w:cs="Tahoma"/>
          <w:sz w:val="20"/>
        </w:rPr>
        <w:t xml:space="preserve"> słownie : sześć tysięcy</w:t>
      </w:r>
      <w:r w:rsidR="00B823D9" w:rsidRPr="00F1586B">
        <w:rPr>
          <w:rFonts w:ascii="Tahoma" w:hAnsi="Tahoma" w:cs="Tahoma"/>
          <w:sz w:val="20"/>
        </w:rPr>
        <w:t xml:space="preserve"> 00/100 zł )</w:t>
      </w:r>
    </w:p>
    <w:p w:rsidR="00B823D9" w:rsidRPr="00F1586B" w:rsidRDefault="002C7D84" w:rsidP="00F1586B">
      <w:pPr>
        <w:pStyle w:val="Nagwek2"/>
        <w:numPr>
          <w:ilvl w:val="0"/>
          <w:numId w:val="0"/>
        </w:numPr>
        <w:spacing w:line="360" w:lineRule="auto"/>
        <w:ind w:left="576"/>
        <w:rPr>
          <w:rFonts w:ascii="Tahoma" w:hAnsi="Tahoma" w:cs="Tahoma"/>
          <w:sz w:val="20"/>
        </w:rPr>
      </w:pPr>
      <w:r>
        <w:rPr>
          <w:rFonts w:ascii="Tahoma" w:hAnsi="Tahoma" w:cs="Tahoma"/>
          <w:sz w:val="20"/>
        </w:rPr>
        <w:t>- Zadanie nr 2 – 3</w:t>
      </w:r>
      <w:r w:rsidR="00B823D9" w:rsidRPr="00F1586B">
        <w:rPr>
          <w:rFonts w:ascii="Tahoma" w:hAnsi="Tahoma" w:cs="Tahoma"/>
          <w:sz w:val="20"/>
        </w:rPr>
        <w:t xml:space="preserve">00,00 zł ( słownie : </w:t>
      </w:r>
      <w:r>
        <w:rPr>
          <w:rFonts w:ascii="Tahoma" w:hAnsi="Tahoma" w:cs="Tahoma"/>
          <w:sz w:val="20"/>
        </w:rPr>
        <w:t>trzysta</w:t>
      </w:r>
      <w:r w:rsidR="00B823D9" w:rsidRPr="00F1586B">
        <w:rPr>
          <w:rFonts w:ascii="Tahoma" w:hAnsi="Tahoma" w:cs="Tahoma"/>
          <w:sz w:val="20"/>
        </w:rPr>
        <w:t xml:space="preserve"> 00/100 zł )</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Wadium może być wnoszone w jednej lub  kilku następujących formach:</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Pieniądzu:</w:t>
      </w:r>
    </w:p>
    <w:p w:rsidR="00501AEC" w:rsidRPr="00F1586B" w:rsidRDefault="00501AEC" w:rsidP="00F1586B">
      <w:pPr>
        <w:autoSpaceDE w:val="0"/>
        <w:autoSpaceDN w:val="0"/>
        <w:adjustRightInd w:val="0"/>
        <w:spacing w:line="360" w:lineRule="auto"/>
        <w:ind w:left="708"/>
        <w:jc w:val="both"/>
        <w:rPr>
          <w:rFonts w:ascii="Tahoma" w:hAnsi="Tahoma" w:cs="Tahoma"/>
          <w:b/>
          <w:sz w:val="20"/>
          <w:szCs w:val="20"/>
        </w:rPr>
      </w:pPr>
      <w:r w:rsidRPr="00F1586B">
        <w:rPr>
          <w:rFonts w:ascii="Tahoma" w:hAnsi="Tahoma" w:cs="Tahoma"/>
          <w:sz w:val="20"/>
          <w:szCs w:val="20"/>
        </w:rPr>
        <w:t xml:space="preserve">- wpłaca się przelewem na </w:t>
      </w:r>
      <w:r w:rsidRPr="00F1586B">
        <w:rPr>
          <w:rFonts w:ascii="Tahoma" w:hAnsi="Tahoma" w:cs="Tahoma"/>
          <w:b/>
          <w:sz w:val="20"/>
          <w:szCs w:val="20"/>
        </w:rPr>
        <w:t>rachunek bankowy</w:t>
      </w:r>
      <w:r w:rsidRPr="00F1586B">
        <w:rPr>
          <w:rFonts w:ascii="Tahoma" w:hAnsi="Tahoma" w:cs="Tahoma"/>
          <w:sz w:val="20"/>
          <w:szCs w:val="20"/>
        </w:rPr>
        <w:t xml:space="preserve"> </w:t>
      </w:r>
      <w:r w:rsidRPr="00F1586B">
        <w:rPr>
          <w:rFonts w:ascii="Tahoma" w:hAnsi="Tahoma" w:cs="Tahoma"/>
          <w:sz w:val="20"/>
          <w:szCs w:val="20"/>
        </w:rPr>
        <w:br/>
      </w:r>
      <w:r w:rsidR="00455E98" w:rsidRPr="00F1586B">
        <w:rPr>
          <w:rFonts w:ascii="Tahoma" w:hAnsi="Tahoma" w:cs="Tahoma"/>
          <w:b/>
          <w:sz w:val="20"/>
          <w:szCs w:val="20"/>
        </w:rPr>
        <w:t>37 1440 1101 0000 0000 0974 4177</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bCs/>
          <w:sz w:val="20"/>
          <w:szCs w:val="20"/>
        </w:rPr>
        <w:t>poręczeniach bankowych lub poręczeniach spółdzielczej kasy oszczędnościowo-kredytowej, z tym że</w:t>
      </w:r>
      <w:r w:rsidRPr="00F1586B">
        <w:rPr>
          <w:rFonts w:ascii="Tahoma" w:hAnsi="Tahoma" w:cs="Tahoma"/>
          <w:sz w:val="20"/>
          <w:szCs w:val="20"/>
        </w:rPr>
        <w:t xml:space="preserve"> </w:t>
      </w:r>
      <w:r w:rsidRPr="00F1586B">
        <w:rPr>
          <w:rFonts w:ascii="Tahoma" w:hAnsi="Tahoma" w:cs="Tahoma"/>
          <w:bCs/>
          <w:sz w:val="20"/>
          <w:szCs w:val="20"/>
        </w:rPr>
        <w:t>poręczenie kasy jest zawsze poręczeniem pieniężnym;</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gwarancjach bankowych;</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gwarancjach ubezpieczeniowych;</w:t>
      </w:r>
    </w:p>
    <w:p w:rsidR="00501AEC" w:rsidRPr="00F1586B" w:rsidRDefault="00501AEC" w:rsidP="00F1586B">
      <w:pPr>
        <w:numPr>
          <w:ilvl w:val="0"/>
          <w:numId w:val="4"/>
        </w:numPr>
        <w:autoSpaceDE w:val="0"/>
        <w:autoSpaceDN w:val="0"/>
        <w:adjustRightInd w:val="0"/>
        <w:spacing w:after="0" w:line="360" w:lineRule="auto"/>
        <w:jc w:val="both"/>
        <w:rPr>
          <w:rFonts w:ascii="Tahoma" w:hAnsi="Tahoma" w:cs="Tahoma"/>
          <w:sz w:val="20"/>
          <w:szCs w:val="20"/>
        </w:rPr>
      </w:pPr>
      <w:r w:rsidRPr="00F1586B">
        <w:rPr>
          <w:rFonts w:ascii="Tahoma" w:hAnsi="Tahoma" w:cs="Tahoma"/>
          <w:sz w:val="20"/>
          <w:szCs w:val="20"/>
        </w:rPr>
        <w:t>poręczeniach udzielanych przez podmioty, o których mowa w art. 6b ust. 5 pkt 2 ustawy z dnia 9 listopada 2000r. o utworzeniu Polskiej Agencji Rozwoju Przedsiębiorczości ( j.t. Dz. U.</w:t>
      </w:r>
      <w:r w:rsidR="001E1B08" w:rsidRPr="00F1586B">
        <w:rPr>
          <w:rFonts w:ascii="Tahoma" w:hAnsi="Tahoma" w:cs="Tahoma"/>
          <w:sz w:val="20"/>
          <w:szCs w:val="20"/>
        </w:rPr>
        <w:t xml:space="preserve"> </w:t>
      </w:r>
      <w:r w:rsidR="002D7768" w:rsidRPr="00F1586B">
        <w:rPr>
          <w:rFonts w:ascii="Tahoma" w:hAnsi="Tahoma" w:cs="Tahoma"/>
          <w:sz w:val="20"/>
          <w:szCs w:val="20"/>
        </w:rPr>
        <w:t>z 2018</w:t>
      </w:r>
      <w:r w:rsidR="00BA1883" w:rsidRPr="00F1586B">
        <w:rPr>
          <w:rFonts w:ascii="Tahoma" w:hAnsi="Tahoma" w:cs="Tahoma"/>
          <w:sz w:val="20"/>
          <w:szCs w:val="20"/>
        </w:rPr>
        <w:t xml:space="preserve"> </w:t>
      </w:r>
      <w:r w:rsidR="002D7768" w:rsidRPr="00F1586B">
        <w:rPr>
          <w:rFonts w:ascii="Tahoma" w:hAnsi="Tahoma" w:cs="Tahoma"/>
          <w:sz w:val="20"/>
          <w:szCs w:val="20"/>
        </w:rPr>
        <w:t xml:space="preserve">r, poz. 110 </w:t>
      </w:r>
      <w:r w:rsidRPr="00F1586B">
        <w:rPr>
          <w:rFonts w:ascii="Tahoma" w:hAnsi="Tahoma" w:cs="Tahoma"/>
          <w:sz w:val="20"/>
          <w:szCs w:val="20"/>
        </w:rPr>
        <w:t>).</w:t>
      </w:r>
      <w:r w:rsidRPr="00F1586B">
        <w:rPr>
          <w:rFonts w:ascii="Tahoma" w:eastAsia="Times New Roman" w:hAnsi="Tahoma" w:cs="Tahoma"/>
          <w:sz w:val="20"/>
          <w:szCs w:val="20"/>
          <w:lang w:eastAsia="pl-PL"/>
        </w:rPr>
        <w:t xml:space="preserve">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Wadium wniesione w pieniądzu musi wpłynąć na wskazany rachunek bankowy Zamawiającego najpóźniej przed upływem terminu składania ofert.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Zamawiający zwraca bądź zatrzymuje wadium zgodnie z  art. 46 Ustawy </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Termin związania ofertą:</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Wykonawca pozostaje związany ofertą przez okres 30 dni.</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Bieg terminu związania ofertą rozpoczyna się wraz z upływem terminu składania ofert.</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Wykonawca samodzielnie lub na wniosek zamawiającego może przedłużyć termin związania oferta, z tym że Zamawiający może tylko raz, co najmniej na 3 dni przed upływem terminu związania oferta, zwrócić się do Wykonawców o wyrażenie zgody na przedłużenie tego terminu o oznaczony okres, nie dłuższy jednak niż 60 dni.</w:t>
      </w:r>
    </w:p>
    <w:p w:rsidR="00501AEC" w:rsidRPr="00F1586B" w:rsidRDefault="00501AEC" w:rsidP="00F1586B">
      <w:pPr>
        <w:pStyle w:val="Nagwek2"/>
        <w:keepNext w:val="0"/>
        <w:spacing w:line="360" w:lineRule="auto"/>
        <w:ind w:left="567" w:hanging="567"/>
        <w:rPr>
          <w:rFonts w:ascii="Tahoma" w:hAnsi="Tahoma" w:cs="Tahoma"/>
          <w:sz w:val="20"/>
        </w:rPr>
      </w:pPr>
      <w:r w:rsidRPr="00F1586B">
        <w:rPr>
          <w:rFonts w:ascii="Tahoma" w:hAnsi="Tahoma" w:cs="Tahoma"/>
          <w:sz w:val="20"/>
        </w:rPr>
        <w:t xml:space="preserve"> Przedłużenie terminu związania oferta jest dopuszczalne tylko z jednoczesnym przedłużeniem okresu ważności wadium albo, jeżeli nie jest to możliwe, z wniesieniem nowego wadium na przedłużony okres związania oferta. Jeżeli przedłużenie terminu związania oferta dokonywane jest po wyborze oferty najkorzystniejszej, obowiązek wniesienia nowego wadium lub jego przedłużenia dotyczy jedynie wykonawcy, którego oferta została wybrana jako najkorzystniejsza.</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lastRenderedPageBreak/>
        <w:t>Opis sposobu przygotowywania oferty: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może złożyć tylko jedną ofertę.</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Wszelkie koszty związane ze sporządzeniem oraz złożeniem oferty ponosi Wykonawca, niezależnie od wyniku postępowania.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Oferta wraz ze stanowiącymi jej integralną część załącznikami musi być sporządzona przez Wykonawcę ściśle według postanowień niniejszej Specyfikacji.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Oferta musi być sporządzona według wzoru formularza oferty stanowiącego załącznik nr 1 do niniejszej Specyfikacji.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Oferta musi być napisana w języku polskim, na komputerze, maszynie do pisania lub ręcznie długopisem bądź niezmywalnym atramentem.</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Wszystkie zapisane strony oferty wraz z załącznikami winne być kolejno ponumerowane i złączone w sposób trwały oraz na każdej stronie podpisane przez osobę (osoby) uprawnione do składania oświadczeń woli w imieniu Wykonawcy, przy czym co najmniej na formularzu oferty podpis (podpisy) muszą być opatrzone pieczęcią imienną Wykonawcy. Pozostałe strony muszą być parafowane.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Wszelkie poprawki lub zmiany w tekście oferty muszą być parafowane przez osobę (osoby) podpisujące ofertę i opatrzone datami ich dokonania.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jest obowiązany wskazać w ofercie części zamówienia, których wykonanie zamierza powierzyć podwykonawcom.</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Ofertę należy złożyć w nieprzezroczystej, zabezpieczonej przed otwarciem kopercie (paczce). Kopertę (paczkę) należy opisać następująco: </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b/>
          <w:sz w:val="20"/>
        </w:rPr>
        <w:t>Zamawiający:</w:t>
      </w:r>
      <w:r w:rsidRPr="00F1586B">
        <w:rPr>
          <w:rFonts w:ascii="Tahoma" w:hAnsi="Tahoma" w:cs="Tahoma"/>
          <w:b/>
          <w:sz w:val="20"/>
        </w:rPr>
        <w:tab/>
      </w:r>
      <w:r w:rsidR="006E394D" w:rsidRPr="00F1586B">
        <w:rPr>
          <w:rFonts w:ascii="Tahoma" w:hAnsi="Tahoma" w:cs="Tahoma"/>
          <w:b/>
          <w:sz w:val="20"/>
        </w:rPr>
        <w:t>Samodzielny Publiczny Zakład Opieki Zdrowotnej w Augu</w:t>
      </w:r>
      <w:r w:rsidRPr="00F1586B">
        <w:rPr>
          <w:rFonts w:ascii="Tahoma" w:hAnsi="Tahoma" w:cs="Tahoma"/>
          <w:b/>
          <w:sz w:val="20"/>
        </w:rPr>
        <w:t xml:space="preserve">stowie, ul. </w:t>
      </w:r>
      <w:r w:rsidR="006E394D" w:rsidRPr="00F1586B">
        <w:rPr>
          <w:rFonts w:ascii="Tahoma" w:hAnsi="Tahoma" w:cs="Tahoma"/>
          <w:b/>
          <w:sz w:val="20"/>
        </w:rPr>
        <w:t xml:space="preserve">Szpitalna 12 </w:t>
      </w:r>
      <w:r w:rsidRPr="00F1586B">
        <w:rPr>
          <w:rFonts w:ascii="Tahoma" w:hAnsi="Tahoma" w:cs="Tahoma"/>
          <w:b/>
          <w:sz w:val="20"/>
        </w:rPr>
        <w:t>, 16-300 Augustów</w:t>
      </w:r>
    </w:p>
    <w:p w:rsidR="00341233" w:rsidRPr="00F1586B" w:rsidRDefault="00501AEC" w:rsidP="00F1586B">
      <w:pPr>
        <w:pStyle w:val="Nagwek2"/>
        <w:numPr>
          <w:ilvl w:val="0"/>
          <w:numId w:val="0"/>
        </w:numPr>
        <w:tabs>
          <w:tab w:val="left" w:pos="708"/>
        </w:tabs>
        <w:spacing w:line="360" w:lineRule="auto"/>
        <w:ind w:left="576"/>
        <w:rPr>
          <w:rFonts w:ascii="Tahoma" w:hAnsi="Tahoma" w:cs="Tahoma"/>
          <w:b/>
          <w:sz w:val="20"/>
        </w:rPr>
      </w:pPr>
      <w:r w:rsidRPr="00F1586B">
        <w:rPr>
          <w:rFonts w:ascii="Tahoma" w:hAnsi="Tahoma" w:cs="Tahoma"/>
          <w:sz w:val="20"/>
        </w:rPr>
        <w:t>Oferta na</w:t>
      </w:r>
      <w:r w:rsidR="00990296" w:rsidRPr="00F1586B">
        <w:rPr>
          <w:rFonts w:ascii="Tahoma" w:hAnsi="Tahoma" w:cs="Tahoma"/>
          <w:sz w:val="20"/>
        </w:rPr>
        <w:t xml:space="preserve"> zadanie pn.</w:t>
      </w:r>
      <w:r w:rsidRPr="00F1586B">
        <w:rPr>
          <w:rFonts w:ascii="Tahoma" w:hAnsi="Tahoma" w:cs="Tahoma"/>
          <w:sz w:val="20"/>
        </w:rPr>
        <w:t xml:space="preserve"> </w:t>
      </w:r>
      <w:r w:rsidR="0062191C" w:rsidRPr="00F1586B">
        <w:rPr>
          <w:rFonts w:ascii="Tahoma" w:hAnsi="Tahoma" w:cs="Tahoma"/>
          <w:b/>
          <w:sz w:val="20"/>
        </w:rPr>
        <w:t xml:space="preserve"> „</w:t>
      </w:r>
      <w:r w:rsidR="00341233" w:rsidRPr="00F1586B">
        <w:rPr>
          <w:rFonts w:ascii="Tahoma" w:hAnsi="Tahoma" w:cs="Tahoma"/>
          <w:b/>
          <w:sz w:val="20"/>
        </w:rPr>
        <w:t>„Przebudowa  nawierzchni drogowej SP ZOZ w Augustowie”</w:t>
      </w:r>
    </w:p>
    <w:p w:rsidR="00501AEC" w:rsidRPr="00F1586B" w:rsidRDefault="00501AEC" w:rsidP="00F1586B">
      <w:pPr>
        <w:pStyle w:val="Nagwek2"/>
        <w:keepNext w:val="0"/>
        <w:numPr>
          <w:ilvl w:val="0"/>
          <w:numId w:val="0"/>
        </w:numPr>
        <w:tabs>
          <w:tab w:val="left" w:pos="708"/>
        </w:tabs>
        <w:spacing w:line="360" w:lineRule="auto"/>
        <w:ind w:left="578"/>
        <w:rPr>
          <w:rFonts w:ascii="Tahoma" w:hAnsi="Tahoma" w:cs="Tahoma"/>
          <w:b/>
          <w:i/>
          <w:sz w:val="20"/>
        </w:rPr>
      </w:pPr>
      <w:r w:rsidRPr="00F1586B">
        <w:rPr>
          <w:rFonts w:ascii="Tahoma" w:hAnsi="Tahoma" w:cs="Tahoma"/>
          <w:b/>
          <w:sz w:val="20"/>
        </w:rPr>
        <w:t>NIE OTWIERAĆ przed</w:t>
      </w:r>
      <w:r w:rsidR="002C7D84">
        <w:rPr>
          <w:rFonts w:ascii="Tahoma" w:hAnsi="Tahoma" w:cs="Tahoma"/>
          <w:b/>
          <w:sz w:val="20"/>
        </w:rPr>
        <w:t xml:space="preserve">  28</w:t>
      </w:r>
      <w:r w:rsidR="00E73759" w:rsidRPr="00F1586B">
        <w:rPr>
          <w:rFonts w:ascii="Tahoma" w:hAnsi="Tahoma" w:cs="Tahoma"/>
          <w:b/>
          <w:sz w:val="20"/>
        </w:rPr>
        <w:t xml:space="preserve"> </w:t>
      </w:r>
      <w:r w:rsidR="00777D61">
        <w:rPr>
          <w:rFonts w:ascii="Tahoma" w:hAnsi="Tahoma" w:cs="Tahoma"/>
          <w:b/>
          <w:sz w:val="20"/>
        </w:rPr>
        <w:t>września</w:t>
      </w:r>
      <w:r w:rsidR="00E726EC" w:rsidRPr="00F1586B">
        <w:rPr>
          <w:rFonts w:ascii="Tahoma" w:hAnsi="Tahoma" w:cs="Tahoma"/>
          <w:b/>
          <w:sz w:val="20"/>
        </w:rPr>
        <w:t xml:space="preserve"> 2018</w:t>
      </w:r>
      <w:r w:rsidR="00777D61">
        <w:rPr>
          <w:rFonts w:ascii="Tahoma" w:hAnsi="Tahoma" w:cs="Tahoma"/>
          <w:b/>
          <w:sz w:val="20"/>
        </w:rPr>
        <w:t xml:space="preserve"> r.  godz. 10</w:t>
      </w:r>
      <w:r w:rsidRPr="00F1586B">
        <w:rPr>
          <w:rFonts w:ascii="Tahoma" w:hAnsi="Tahoma" w:cs="Tahoma"/>
          <w:b/>
          <w:sz w:val="20"/>
        </w:rPr>
        <w:t>:1</w:t>
      </w:r>
      <w:r w:rsidR="00777D61">
        <w:rPr>
          <w:rFonts w:ascii="Tahoma" w:hAnsi="Tahoma" w:cs="Tahoma"/>
          <w:b/>
          <w:sz w:val="20"/>
        </w:rPr>
        <w:t>0</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zaleca opisanie koperty nazwą Wykonawcy, w celu umożliwienia zwrotu oferty w przypadku złożenia jej po upływie terminu składania ofert.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Zamawiający nie bierze odpowiedzialności za skutki nieprawidłowego oznakowania koperty.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Oferty opakowane w sposób umożliwiający zapoznanie się z ich treścią przed otwarciem koperty lub oferty w niezaklejonych kopertach nie będą rozpatrywane.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Powiadomienie </w:t>
      </w:r>
      <w:r w:rsidRPr="00F1586B">
        <w:rPr>
          <w:rFonts w:ascii="Tahoma" w:hAnsi="Tahoma" w:cs="Tahoma"/>
          <w:sz w:val="20"/>
        </w:rPr>
        <w:lastRenderedPageBreak/>
        <w:t>to musi być opisane w sposób wskazany powyżej oraz dodatkowo oznaczone słowami „ZMIANA” lub „WYCOFANIE”.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odrzuci ofertę, jeżeli wystąpią okoliczności wskazane w art. 89 ust. 1 Ustawy .</w:t>
      </w:r>
    </w:p>
    <w:p w:rsidR="00501AEC" w:rsidRPr="00F1586B" w:rsidRDefault="00501AEC" w:rsidP="00F1586B">
      <w:pPr>
        <w:pStyle w:val="Nagwek1"/>
        <w:keepNext w:val="0"/>
        <w:spacing w:line="360" w:lineRule="auto"/>
        <w:ind w:left="431" w:hanging="431"/>
        <w:jc w:val="both"/>
        <w:rPr>
          <w:rFonts w:ascii="Tahoma" w:hAnsi="Tahoma" w:cs="Tahoma"/>
          <w:sz w:val="20"/>
        </w:rPr>
      </w:pPr>
      <w:r w:rsidRPr="00F1586B">
        <w:rPr>
          <w:rFonts w:ascii="Tahoma" w:hAnsi="Tahoma" w:cs="Tahoma"/>
          <w:sz w:val="20"/>
        </w:rPr>
        <w:t>Miejsce oraz termin składania i otwarcia ofert:</w:t>
      </w:r>
    </w:p>
    <w:p w:rsidR="00501AEC" w:rsidRPr="00F1586B" w:rsidRDefault="00501AEC" w:rsidP="00F1586B">
      <w:pPr>
        <w:pStyle w:val="Nagwek2"/>
        <w:keepNext w:val="0"/>
        <w:numPr>
          <w:ilvl w:val="0"/>
          <w:numId w:val="0"/>
        </w:numPr>
        <w:spacing w:line="360" w:lineRule="auto"/>
        <w:ind w:left="578"/>
        <w:rPr>
          <w:rFonts w:ascii="Tahoma" w:hAnsi="Tahoma" w:cs="Tahoma"/>
          <w:sz w:val="20"/>
        </w:rPr>
      </w:pPr>
      <w:r w:rsidRPr="00F1586B">
        <w:rPr>
          <w:rFonts w:ascii="Tahoma" w:hAnsi="Tahoma" w:cs="Tahoma"/>
          <w:b/>
          <w:sz w:val="20"/>
        </w:rPr>
        <w:t>Oferty należy składać w siedzibie Zamawiają</w:t>
      </w:r>
      <w:r w:rsidR="006E394D" w:rsidRPr="00F1586B">
        <w:rPr>
          <w:rFonts w:ascii="Tahoma" w:hAnsi="Tahoma" w:cs="Tahoma"/>
          <w:b/>
          <w:sz w:val="20"/>
        </w:rPr>
        <w:t>cego tj. Samodzielny Publiczny Zakład Opieki Zdrowotnej w Augustowie, ul. Szpitalna 12 , 16-300 Augustów</w:t>
      </w:r>
      <w:r w:rsidR="006E394D" w:rsidRPr="00F1586B">
        <w:rPr>
          <w:rFonts w:ascii="Tahoma" w:hAnsi="Tahoma" w:cs="Tahoma"/>
          <w:sz w:val="20"/>
        </w:rPr>
        <w:t xml:space="preserve"> </w:t>
      </w:r>
      <w:r w:rsidRPr="00F1586B">
        <w:rPr>
          <w:rFonts w:ascii="Tahoma" w:hAnsi="Tahoma" w:cs="Tahoma"/>
          <w:b/>
          <w:sz w:val="20"/>
        </w:rPr>
        <w:t xml:space="preserve">sekretariat </w:t>
      </w:r>
      <w:r w:rsidRPr="00F1586B">
        <w:rPr>
          <w:rFonts w:ascii="Tahoma" w:hAnsi="Tahoma" w:cs="Tahoma"/>
          <w:b/>
          <w:sz w:val="20"/>
          <w:u w:val="single"/>
        </w:rPr>
        <w:t xml:space="preserve">do dnia </w:t>
      </w:r>
      <w:r w:rsidR="002C7D84">
        <w:rPr>
          <w:rFonts w:ascii="Tahoma" w:hAnsi="Tahoma" w:cs="Tahoma"/>
          <w:b/>
          <w:sz w:val="20"/>
          <w:u w:val="single"/>
        </w:rPr>
        <w:t>28</w:t>
      </w:r>
      <w:r w:rsidR="00777D61">
        <w:rPr>
          <w:rFonts w:ascii="Tahoma" w:hAnsi="Tahoma" w:cs="Tahoma"/>
          <w:b/>
          <w:sz w:val="20"/>
          <w:u w:val="single"/>
        </w:rPr>
        <w:t xml:space="preserve"> września</w:t>
      </w:r>
      <w:r w:rsidR="0090529C" w:rsidRPr="00F1586B">
        <w:rPr>
          <w:rFonts w:ascii="Tahoma" w:hAnsi="Tahoma" w:cs="Tahoma"/>
          <w:b/>
          <w:sz w:val="20"/>
          <w:u w:val="single"/>
        </w:rPr>
        <w:t xml:space="preserve"> </w:t>
      </w:r>
      <w:r w:rsidR="00E726EC" w:rsidRPr="00F1586B">
        <w:rPr>
          <w:rFonts w:ascii="Tahoma" w:hAnsi="Tahoma" w:cs="Tahoma"/>
          <w:b/>
          <w:sz w:val="20"/>
          <w:u w:val="single"/>
        </w:rPr>
        <w:t xml:space="preserve">  2018</w:t>
      </w:r>
      <w:r w:rsidRPr="00F1586B">
        <w:rPr>
          <w:rFonts w:ascii="Tahoma" w:hAnsi="Tahoma" w:cs="Tahoma"/>
          <w:b/>
          <w:sz w:val="20"/>
          <w:u w:val="single"/>
        </w:rPr>
        <w:t xml:space="preserve"> r</w:t>
      </w:r>
      <w:r w:rsidR="009706D9" w:rsidRPr="00F1586B">
        <w:rPr>
          <w:rFonts w:ascii="Tahoma" w:hAnsi="Tahoma" w:cs="Tahoma"/>
          <w:b/>
          <w:sz w:val="20"/>
          <w:u w:val="single"/>
        </w:rPr>
        <w:t>.</w:t>
      </w:r>
      <w:r w:rsidR="00777D61">
        <w:rPr>
          <w:rFonts w:ascii="Tahoma" w:hAnsi="Tahoma" w:cs="Tahoma"/>
          <w:b/>
          <w:sz w:val="20"/>
          <w:u w:val="single"/>
        </w:rPr>
        <w:t xml:space="preserve"> do godz. 10</w:t>
      </w:r>
      <w:r w:rsidRPr="00F1586B">
        <w:rPr>
          <w:rFonts w:ascii="Tahoma" w:hAnsi="Tahoma" w:cs="Tahoma"/>
          <w:b/>
          <w:sz w:val="20"/>
          <w:u w:val="single"/>
        </w:rPr>
        <w:t xml:space="preserve">:00. </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Oferty otrzymane przez Zamawiającego po terminie składania ofert zostaną zwrócone Wykonawcom bez ich otwierania.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Zamawiający otworzy oferty w obecności Oferentów, którzy zechcą przybyć w dniu </w:t>
      </w:r>
      <w:r w:rsidRPr="00F1586B">
        <w:rPr>
          <w:rFonts w:ascii="Tahoma" w:hAnsi="Tahoma" w:cs="Tahoma"/>
          <w:sz w:val="20"/>
        </w:rPr>
        <w:br/>
      </w:r>
      <w:r w:rsidR="00777D61">
        <w:rPr>
          <w:rFonts w:ascii="Tahoma" w:hAnsi="Tahoma" w:cs="Tahoma"/>
          <w:sz w:val="20"/>
        </w:rPr>
        <w:t>10</w:t>
      </w:r>
      <w:r w:rsidR="00E73759" w:rsidRPr="00F1586B">
        <w:rPr>
          <w:rFonts w:ascii="Tahoma" w:hAnsi="Tahoma" w:cs="Tahoma"/>
          <w:sz w:val="20"/>
        </w:rPr>
        <w:t xml:space="preserve"> </w:t>
      </w:r>
      <w:r w:rsidR="00777D61">
        <w:rPr>
          <w:rFonts w:ascii="Tahoma" w:hAnsi="Tahoma" w:cs="Tahoma"/>
          <w:sz w:val="20"/>
        </w:rPr>
        <w:t>wrzesnia</w:t>
      </w:r>
      <w:r w:rsidR="00E73759" w:rsidRPr="00F1586B">
        <w:rPr>
          <w:rFonts w:ascii="Tahoma" w:hAnsi="Tahoma" w:cs="Tahoma"/>
          <w:sz w:val="20"/>
        </w:rPr>
        <w:t xml:space="preserve"> 2018</w:t>
      </w:r>
      <w:r w:rsidR="009706D9" w:rsidRPr="00F1586B">
        <w:rPr>
          <w:rFonts w:ascii="Tahoma" w:hAnsi="Tahoma" w:cs="Tahoma"/>
          <w:sz w:val="20"/>
        </w:rPr>
        <w:t xml:space="preserve"> </w:t>
      </w:r>
      <w:r w:rsidRPr="00F1586B">
        <w:rPr>
          <w:rFonts w:ascii="Tahoma" w:hAnsi="Tahoma" w:cs="Tahoma"/>
          <w:sz w:val="20"/>
        </w:rPr>
        <w:t>r</w:t>
      </w:r>
      <w:r w:rsidR="009706D9" w:rsidRPr="00F1586B">
        <w:rPr>
          <w:rFonts w:ascii="Tahoma" w:hAnsi="Tahoma" w:cs="Tahoma"/>
          <w:sz w:val="20"/>
        </w:rPr>
        <w:t>.</w:t>
      </w:r>
      <w:r w:rsidRPr="00F1586B">
        <w:rPr>
          <w:rFonts w:ascii="Tahoma" w:hAnsi="Tahoma" w:cs="Tahoma"/>
          <w:sz w:val="20"/>
        </w:rPr>
        <w:t xml:space="preserve"> o</w:t>
      </w:r>
      <w:r w:rsidR="00777D61">
        <w:rPr>
          <w:rFonts w:ascii="Tahoma" w:hAnsi="Tahoma" w:cs="Tahoma"/>
          <w:sz w:val="20"/>
        </w:rPr>
        <w:t xml:space="preserve"> godz. 10</w:t>
      </w:r>
      <w:r w:rsidRPr="00F1586B">
        <w:rPr>
          <w:rFonts w:ascii="Tahoma" w:hAnsi="Tahoma" w:cs="Tahoma"/>
          <w:sz w:val="20"/>
        </w:rPr>
        <w:t>:1</w:t>
      </w:r>
      <w:r w:rsidR="00777D61">
        <w:rPr>
          <w:rFonts w:ascii="Tahoma" w:hAnsi="Tahoma" w:cs="Tahoma"/>
          <w:sz w:val="20"/>
        </w:rPr>
        <w:t>0</w:t>
      </w:r>
      <w:r w:rsidRPr="00F1586B">
        <w:rPr>
          <w:rFonts w:ascii="Tahoma" w:hAnsi="Tahoma" w:cs="Tahoma"/>
          <w:b/>
          <w:sz w:val="20"/>
        </w:rPr>
        <w:t xml:space="preserve"> </w:t>
      </w:r>
      <w:r w:rsidRPr="00F1586B">
        <w:rPr>
          <w:rFonts w:ascii="Tahoma" w:hAnsi="Tahoma" w:cs="Tahoma"/>
          <w:sz w:val="20"/>
        </w:rPr>
        <w:t xml:space="preserve">w siedzibie Zamawiającego - </w:t>
      </w:r>
      <w:r w:rsidR="006E394D" w:rsidRPr="00F1586B">
        <w:rPr>
          <w:rFonts w:ascii="Tahoma" w:hAnsi="Tahoma" w:cs="Tahoma"/>
          <w:sz w:val="20"/>
        </w:rPr>
        <w:t xml:space="preserve">Samodzielny Publiczny Zakład Opieki Zdrowotnej w Augustowie  </w:t>
      </w:r>
      <w:r w:rsidRPr="00F1586B">
        <w:rPr>
          <w:rFonts w:ascii="Tahoma" w:hAnsi="Tahoma" w:cs="Tahoma"/>
          <w:sz w:val="20"/>
        </w:rPr>
        <w:t xml:space="preserve"> ul. </w:t>
      </w:r>
      <w:r w:rsidR="006E394D" w:rsidRPr="00F1586B">
        <w:rPr>
          <w:rFonts w:ascii="Tahoma" w:hAnsi="Tahoma" w:cs="Tahoma"/>
          <w:sz w:val="20"/>
        </w:rPr>
        <w:t xml:space="preserve">Szpitalna 12 </w:t>
      </w:r>
      <w:r w:rsidRPr="00F1586B">
        <w:rPr>
          <w:rFonts w:ascii="Tahoma" w:hAnsi="Tahoma" w:cs="Tahoma"/>
          <w:sz w:val="20"/>
        </w:rPr>
        <w:t>, 16</w:t>
      </w:r>
      <w:r w:rsidR="006E394D" w:rsidRPr="00F1586B">
        <w:rPr>
          <w:rFonts w:ascii="Tahoma" w:hAnsi="Tahoma" w:cs="Tahoma"/>
          <w:sz w:val="20"/>
        </w:rPr>
        <w:t xml:space="preserve">-300 Augustów, </w:t>
      </w:r>
    </w:p>
    <w:p w:rsidR="00501AEC" w:rsidRPr="00F1586B" w:rsidRDefault="00501AEC" w:rsidP="00F1586B">
      <w:pPr>
        <w:pStyle w:val="Nagwek1"/>
        <w:keepNext w:val="0"/>
        <w:spacing w:line="360" w:lineRule="auto"/>
        <w:ind w:left="431" w:hanging="431"/>
        <w:jc w:val="both"/>
        <w:rPr>
          <w:rFonts w:ascii="Tahoma" w:hAnsi="Tahoma" w:cs="Tahoma"/>
          <w:sz w:val="20"/>
        </w:rPr>
      </w:pPr>
      <w:r w:rsidRPr="00F1586B">
        <w:rPr>
          <w:rFonts w:ascii="Tahoma" w:hAnsi="Tahoma" w:cs="Tahoma"/>
          <w:sz w:val="20"/>
        </w:rPr>
        <w:t>Opis sposobu obliczenia ceny:</w:t>
      </w:r>
    </w:p>
    <w:p w:rsidR="00501AEC" w:rsidRPr="00F1586B" w:rsidRDefault="00501AEC" w:rsidP="00F1586B">
      <w:pPr>
        <w:pStyle w:val="Nagwek2"/>
        <w:keepNext w:val="0"/>
        <w:spacing w:line="360" w:lineRule="auto"/>
        <w:rPr>
          <w:rFonts w:ascii="Tahoma" w:hAnsi="Tahoma" w:cs="Tahoma"/>
          <w:b/>
          <w:sz w:val="20"/>
        </w:rPr>
      </w:pPr>
      <w:r w:rsidRPr="00F1586B">
        <w:rPr>
          <w:rFonts w:ascii="Tahoma" w:hAnsi="Tahoma" w:cs="Tahoma"/>
          <w:b/>
          <w:sz w:val="20"/>
        </w:rPr>
        <w:t>Cenę oferty stanowić będzie wartość kosztorysu ofertowego wraz z należnym podatkiem VAT.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Cena podana w ofercie powinna obejmować wszystkie koszty i składniki związane z wykonaniem zamówienia oraz warunkami stawianymi przez Zamawiającego.</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Wykonawca winien sprawdzić przedmiar robót załączony SIWZ  pod względem poprawności ujętych w nim zakresów i rodzajów robót wymaganych do prawidłowego i całkowitego zrealizowania zadania i uwzględnić powyższe w oferowanej cenie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Cena może być tylko jedna za oferowany przedmiot zamówienia, nie dopuszcza się wariantowości cen.</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Cenę oferty należy podać do dwóch miejsc po przecinku.</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 Cena podana przez Wykonawcę w ofercie nie będzie podlegała zmianom przez okres realizacji zamówienia za wyjątkiem ustawowej zmiany stawki podatku VAT.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Rozliczenia między zamawiającym a wykonawcą prowadzone będą w polskich złotych.</w:t>
      </w:r>
    </w:p>
    <w:p w:rsidR="00501AEC" w:rsidRPr="00F1586B" w:rsidRDefault="00501AEC" w:rsidP="00F1586B">
      <w:pPr>
        <w:pStyle w:val="Nagwek1"/>
        <w:keepNext w:val="0"/>
        <w:spacing w:line="360" w:lineRule="auto"/>
        <w:jc w:val="both"/>
        <w:rPr>
          <w:rFonts w:ascii="Tahoma" w:hAnsi="Tahoma" w:cs="Tahoma"/>
          <w:sz w:val="20"/>
        </w:rPr>
      </w:pPr>
      <w:r w:rsidRPr="00F1586B">
        <w:rPr>
          <w:rFonts w:ascii="Tahoma" w:hAnsi="Tahoma" w:cs="Tahoma"/>
          <w:sz w:val="20"/>
        </w:rPr>
        <w:t>Kryteria oraz sposób oceny ofert:</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1"/>
        <w:gridCol w:w="5457"/>
        <w:gridCol w:w="1852"/>
      </w:tblGrid>
      <w:tr w:rsidR="00501AEC" w:rsidRPr="00F1586B">
        <w:trPr>
          <w:jc w:val="center"/>
        </w:trPr>
        <w:tc>
          <w:tcPr>
            <w:tcW w:w="891" w:type="dxa"/>
            <w:shd w:val="clear" w:color="auto" w:fill="FFFFFF"/>
            <w:vAlign w:val="center"/>
          </w:tcPr>
          <w:p w:rsidR="00501AEC" w:rsidRPr="00F1586B" w:rsidRDefault="00501AEC" w:rsidP="00F1586B">
            <w:pPr>
              <w:pStyle w:val="Tekstpodstawowy"/>
              <w:spacing w:line="360" w:lineRule="auto"/>
              <w:jc w:val="both"/>
              <w:rPr>
                <w:rFonts w:ascii="Tahoma" w:hAnsi="Tahoma" w:cs="Tahoma"/>
                <w:b/>
                <w:sz w:val="20"/>
              </w:rPr>
            </w:pPr>
            <w:r w:rsidRPr="00F1586B">
              <w:rPr>
                <w:rFonts w:ascii="Tahoma" w:hAnsi="Tahoma" w:cs="Tahoma"/>
                <w:b/>
                <w:sz w:val="20"/>
              </w:rPr>
              <w:t>Nr:</w:t>
            </w:r>
          </w:p>
        </w:tc>
        <w:tc>
          <w:tcPr>
            <w:tcW w:w="5457" w:type="dxa"/>
            <w:shd w:val="clear" w:color="auto" w:fill="FFFFFF"/>
            <w:vAlign w:val="center"/>
          </w:tcPr>
          <w:p w:rsidR="00501AEC" w:rsidRPr="00F1586B" w:rsidRDefault="00501AEC" w:rsidP="00F1586B">
            <w:pPr>
              <w:pStyle w:val="Tekstpodstawowy"/>
              <w:spacing w:line="360" w:lineRule="auto"/>
              <w:jc w:val="both"/>
              <w:rPr>
                <w:rFonts w:ascii="Tahoma" w:hAnsi="Tahoma" w:cs="Tahoma"/>
                <w:b/>
                <w:sz w:val="20"/>
              </w:rPr>
            </w:pPr>
            <w:r w:rsidRPr="00F1586B">
              <w:rPr>
                <w:rFonts w:ascii="Tahoma" w:hAnsi="Tahoma" w:cs="Tahoma"/>
                <w:b/>
                <w:sz w:val="20"/>
              </w:rPr>
              <w:t>Nazwa kryterium:</w:t>
            </w:r>
          </w:p>
        </w:tc>
        <w:tc>
          <w:tcPr>
            <w:tcW w:w="1852" w:type="dxa"/>
            <w:shd w:val="clear" w:color="auto" w:fill="FFFFFF"/>
            <w:vAlign w:val="center"/>
          </w:tcPr>
          <w:p w:rsidR="00501AEC" w:rsidRPr="00F1586B" w:rsidRDefault="00501AEC" w:rsidP="00F1586B">
            <w:pPr>
              <w:pStyle w:val="Tekstpodstawowy"/>
              <w:spacing w:line="360" w:lineRule="auto"/>
              <w:jc w:val="both"/>
              <w:rPr>
                <w:rFonts w:ascii="Tahoma" w:hAnsi="Tahoma" w:cs="Tahoma"/>
                <w:b/>
                <w:sz w:val="20"/>
              </w:rPr>
            </w:pPr>
            <w:r w:rsidRPr="00F1586B">
              <w:rPr>
                <w:rFonts w:ascii="Tahoma" w:hAnsi="Tahoma" w:cs="Tahoma"/>
                <w:b/>
                <w:sz w:val="20"/>
              </w:rPr>
              <w:t>Waga:</w:t>
            </w:r>
          </w:p>
        </w:tc>
      </w:tr>
      <w:tr w:rsidR="00501AEC" w:rsidRPr="00F1586B">
        <w:trPr>
          <w:jc w:val="center"/>
        </w:trPr>
        <w:tc>
          <w:tcPr>
            <w:tcW w:w="891"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1</w:t>
            </w:r>
          </w:p>
        </w:tc>
        <w:tc>
          <w:tcPr>
            <w:tcW w:w="5457"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Cena (koszt) - C</w:t>
            </w:r>
          </w:p>
        </w:tc>
        <w:tc>
          <w:tcPr>
            <w:tcW w:w="1852"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60 %</w:t>
            </w:r>
          </w:p>
        </w:tc>
      </w:tr>
      <w:tr w:rsidR="00501AEC" w:rsidRPr="00F1586B">
        <w:trPr>
          <w:jc w:val="center"/>
        </w:trPr>
        <w:tc>
          <w:tcPr>
            <w:tcW w:w="891"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lastRenderedPageBreak/>
              <w:t>2</w:t>
            </w:r>
          </w:p>
        </w:tc>
        <w:tc>
          <w:tcPr>
            <w:tcW w:w="5457" w:type="dxa"/>
          </w:tcPr>
          <w:p w:rsidR="00501AEC" w:rsidRPr="00F1586B" w:rsidRDefault="00501AEC" w:rsidP="00F1586B">
            <w:pPr>
              <w:pStyle w:val="Tekstpodstawowy"/>
              <w:spacing w:line="360" w:lineRule="auto"/>
              <w:jc w:val="both"/>
              <w:rPr>
                <w:rFonts w:ascii="Tahoma" w:hAnsi="Tahoma" w:cs="Tahoma"/>
                <w:sz w:val="20"/>
              </w:rPr>
            </w:pPr>
            <w:r w:rsidRPr="00F1586B">
              <w:rPr>
                <w:rFonts w:ascii="Tahoma" w:hAnsi="Tahoma" w:cs="Tahoma"/>
                <w:sz w:val="20"/>
              </w:rPr>
              <w:t>Okres gwarancji i rękojmi - G</w:t>
            </w:r>
          </w:p>
        </w:tc>
        <w:tc>
          <w:tcPr>
            <w:tcW w:w="1852" w:type="dxa"/>
          </w:tcPr>
          <w:p w:rsidR="00501AEC" w:rsidRPr="00F1586B" w:rsidRDefault="00A82B83" w:rsidP="00F1586B">
            <w:pPr>
              <w:pStyle w:val="Tekstpodstawowy"/>
              <w:spacing w:line="360" w:lineRule="auto"/>
              <w:jc w:val="both"/>
              <w:rPr>
                <w:rFonts w:ascii="Tahoma" w:hAnsi="Tahoma" w:cs="Tahoma"/>
                <w:sz w:val="20"/>
              </w:rPr>
            </w:pPr>
            <w:r w:rsidRPr="00F1586B">
              <w:rPr>
                <w:rFonts w:ascii="Tahoma" w:hAnsi="Tahoma" w:cs="Tahoma"/>
                <w:sz w:val="20"/>
              </w:rPr>
              <w:t>4</w:t>
            </w:r>
            <w:r w:rsidR="00501AEC" w:rsidRPr="00F1586B">
              <w:rPr>
                <w:rFonts w:ascii="Tahoma" w:hAnsi="Tahoma" w:cs="Tahoma"/>
                <w:sz w:val="20"/>
              </w:rPr>
              <w:t>0%</w:t>
            </w:r>
          </w:p>
        </w:tc>
      </w:tr>
    </w:tbl>
    <w:p w:rsidR="00A54450"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 </w:t>
      </w:r>
      <w:r w:rsidR="00A54450" w:rsidRPr="00F1586B">
        <w:rPr>
          <w:rFonts w:ascii="Tahoma" w:hAnsi="Tahoma" w:cs="Tahoma"/>
          <w:sz w:val="20"/>
        </w:rPr>
        <w:t>Najkrótszy możliwy okres gwarancji i rękojmi podlegający ocenie w ramach kryteriu</w:t>
      </w:r>
      <w:r w:rsidR="00FB66F1" w:rsidRPr="00F1586B">
        <w:rPr>
          <w:rFonts w:ascii="Tahoma" w:hAnsi="Tahoma" w:cs="Tahoma"/>
          <w:sz w:val="20"/>
        </w:rPr>
        <w:t>m wymagany przez Zamawiającego 3</w:t>
      </w:r>
      <w:r w:rsidR="00A54450" w:rsidRPr="00F1586B">
        <w:rPr>
          <w:rFonts w:ascii="Tahoma" w:hAnsi="Tahoma" w:cs="Tahoma"/>
          <w:sz w:val="20"/>
        </w:rPr>
        <w:t xml:space="preserve"> lat</w:t>
      </w:r>
      <w:r w:rsidR="00FB66F1" w:rsidRPr="00F1586B">
        <w:rPr>
          <w:rFonts w:ascii="Tahoma" w:hAnsi="Tahoma" w:cs="Tahoma"/>
          <w:sz w:val="20"/>
        </w:rPr>
        <w:t>a</w:t>
      </w:r>
      <w:r w:rsidR="00A54450" w:rsidRPr="00F1586B">
        <w:rPr>
          <w:rFonts w:ascii="Tahoma" w:hAnsi="Tahoma" w:cs="Tahoma"/>
          <w:sz w:val="20"/>
        </w:rPr>
        <w:t xml:space="preserve"> od daty wskazanej w Protokole Odbioru.</w:t>
      </w:r>
    </w:p>
    <w:p w:rsidR="00A54450" w:rsidRPr="00F1586B" w:rsidRDefault="00A54450" w:rsidP="00F1586B">
      <w:pPr>
        <w:pStyle w:val="Nagwek2"/>
        <w:keepNext w:val="0"/>
        <w:spacing w:line="360" w:lineRule="auto"/>
        <w:rPr>
          <w:rFonts w:ascii="Tahoma" w:hAnsi="Tahoma" w:cs="Tahoma"/>
          <w:sz w:val="20"/>
        </w:rPr>
      </w:pPr>
      <w:r w:rsidRPr="00F1586B">
        <w:rPr>
          <w:rFonts w:ascii="Tahoma" w:hAnsi="Tahoma" w:cs="Tahoma"/>
          <w:sz w:val="20"/>
        </w:rPr>
        <w:t>Najdłuższy możliwy okres gwarancji i rękojmi podlegający ocenie w ramach kryteri</w:t>
      </w:r>
      <w:r w:rsidR="00FB66F1" w:rsidRPr="00F1586B">
        <w:rPr>
          <w:rFonts w:ascii="Tahoma" w:hAnsi="Tahoma" w:cs="Tahoma"/>
          <w:sz w:val="20"/>
        </w:rPr>
        <w:t>um uwzględniony do oceny ofert 5</w:t>
      </w:r>
      <w:r w:rsidRPr="00F1586B">
        <w:rPr>
          <w:rFonts w:ascii="Tahoma" w:hAnsi="Tahoma" w:cs="Tahoma"/>
          <w:sz w:val="20"/>
        </w:rPr>
        <w:t xml:space="preserve"> lat od daty wskazanej w Protokole Odbioru.</w:t>
      </w:r>
    </w:p>
    <w:p w:rsidR="00A54450" w:rsidRPr="00F1586B" w:rsidRDefault="00A54450" w:rsidP="00F1586B">
      <w:pPr>
        <w:pStyle w:val="Nagwek2"/>
        <w:keepNext w:val="0"/>
        <w:spacing w:line="360" w:lineRule="auto"/>
        <w:rPr>
          <w:rFonts w:ascii="Tahoma" w:hAnsi="Tahoma" w:cs="Tahoma"/>
          <w:sz w:val="20"/>
        </w:rPr>
      </w:pPr>
      <w:r w:rsidRPr="00F1586B">
        <w:rPr>
          <w:rFonts w:ascii="Tahoma" w:hAnsi="Tahoma" w:cs="Tahoma"/>
          <w:sz w:val="20"/>
        </w:rPr>
        <w:t>Wykonawca może zaproponować okres gwarancji i rękojmi w pełnych latach tj.</w:t>
      </w:r>
      <w:r w:rsidR="00FB66F1" w:rsidRPr="00F1586B">
        <w:rPr>
          <w:rFonts w:ascii="Tahoma" w:hAnsi="Tahoma" w:cs="Tahoma"/>
          <w:sz w:val="20"/>
        </w:rPr>
        <w:t xml:space="preserve"> 3,4 lub 5</w:t>
      </w:r>
      <w:r w:rsidRPr="00F1586B">
        <w:rPr>
          <w:rFonts w:ascii="Tahoma" w:hAnsi="Tahoma" w:cs="Tahoma"/>
          <w:sz w:val="20"/>
        </w:rPr>
        <w:t xml:space="preserve"> lat. </w:t>
      </w:r>
    </w:p>
    <w:p w:rsidR="00A54450" w:rsidRPr="00F1586B" w:rsidRDefault="00A54450" w:rsidP="00F1586B">
      <w:pPr>
        <w:pStyle w:val="Nagwek2"/>
        <w:keepNext w:val="0"/>
        <w:spacing w:line="360" w:lineRule="auto"/>
        <w:rPr>
          <w:rFonts w:ascii="Tahoma" w:hAnsi="Tahoma" w:cs="Tahoma"/>
          <w:sz w:val="20"/>
        </w:rPr>
      </w:pPr>
      <w:r w:rsidRPr="00F1586B">
        <w:rPr>
          <w:rFonts w:ascii="Tahoma" w:hAnsi="Tahoma" w:cs="Tahoma"/>
          <w:sz w:val="20"/>
        </w:rPr>
        <w:t>Oferta wykonawcy który zaproponuje okres g</w:t>
      </w:r>
      <w:r w:rsidR="00FB66F1" w:rsidRPr="00F1586B">
        <w:rPr>
          <w:rFonts w:ascii="Tahoma" w:hAnsi="Tahoma" w:cs="Tahoma"/>
          <w:sz w:val="20"/>
        </w:rPr>
        <w:t>warancji i rękojmi krótszy niż 3</w:t>
      </w:r>
      <w:r w:rsidRPr="00F1586B">
        <w:rPr>
          <w:rFonts w:ascii="Tahoma" w:hAnsi="Tahoma" w:cs="Tahoma"/>
          <w:sz w:val="20"/>
        </w:rPr>
        <w:t xml:space="preserve"> lat</w:t>
      </w:r>
      <w:r w:rsidR="00FB66F1" w:rsidRPr="00F1586B">
        <w:rPr>
          <w:rFonts w:ascii="Tahoma" w:hAnsi="Tahoma" w:cs="Tahoma"/>
          <w:sz w:val="20"/>
        </w:rPr>
        <w:t>a</w:t>
      </w:r>
      <w:r w:rsidRPr="00F1586B">
        <w:rPr>
          <w:rFonts w:ascii="Tahoma" w:hAnsi="Tahoma" w:cs="Tahoma"/>
          <w:sz w:val="20"/>
        </w:rPr>
        <w:t xml:space="preserve"> zostanie odrzucona.</w:t>
      </w:r>
    </w:p>
    <w:p w:rsidR="00A54450" w:rsidRPr="00F1586B" w:rsidRDefault="00A54450" w:rsidP="00F1586B">
      <w:pPr>
        <w:pStyle w:val="Nagwek2"/>
        <w:keepNext w:val="0"/>
        <w:spacing w:line="360" w:lineRule="auto"/>
        <w:ind w:left="578" w:hanging="578"/>
        <w:rPr>
          <w:rFonts w:ascii="Tahoma" w:hAnsi="Tahoma" w:cs="Tahoma"/>
          <w:sz w:val="20"/>
        </w:rPr>
      </w:pPr>
      <w:r w:rsidRPr="00F1586B">
        <w:rPr>
          <w:rFonts w:ascii="Tahoma" w:hAnsi="Tahoma" w:cs="Tahoma"/>
          <w:sz w:val="20"/>
        </w:rPr>
        <w:t>Punkty przyznawane za podane powyżej kryteria będą liczone według następujących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479"/>
      </w:tblGrid>
      <w:tr w:rsidR="00A54450" w:rsidRPr="00F1586B">
        <w:tc>
          <w:tcPr>
            <w:tcW w:w="1809" w:type="dxa"/>
            <w:vAlign w:val="center"/>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b/>
                <w:sz w:val="20"/>
              </w:rPr>
              <w:t>Nr i nazwa kryterium:</w:t>
            </w:r>
          </w:p>
        </w:tc>
        <w:tc>
          <w:tcPr>
            <w:tcW w:w="7479" w:type="dxa"/>
            <w:vAlign w:val="center"/>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b/>
                <w:sz w:val="20"/>
              </w:rPr>
              <w:t>Zasada przyznawania punktów:</w:t>
            </w:r>
          </w:p>
        </w:tc>
      </w:tr>
      <w:tr w:rsidR="00A54450" w:rsidRPr="00F1586B">
        <w:tc>
          <w:tcPr>
            <w:tcW w:w="1809" w:type="dxa"/>
          </w:tcPr>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1</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 xml:space="preserve">Cena (koszt) </w:t>
            </w:r>
          </w:p>
          <w:p w:rsidR="00A54450" w:rsidRPr="00F1586B" w:rsidRDefault="00A54450" w:rsidP="00F1586B">
            <w:pPr>
              <w:pStyle w:val="Nagwek2"/>
              <w:keepNext w:val="0"/>
              <w:numPr>
                <w:ilvl w:val="0"/>
                <w:numId w:val="0"/>
              </w:numPr>
              <w:spacing w:line="360" w:lineRule="auto"/>
              <w:rPr>
                <w:rFonts w:ascii="Tahoma" w:hAnsi="Tahoma" w:cs="Tahoma"/>
                <w:sz w:val="20"/>
              </w:rPr>
            </w:pPr>
          </w:p>
        </w:tc>
        <w:tc>
          <w:tcPr>
            <w:tcW w:w="7479" w:type="dxa"/>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b/>
                <w:sz w:val="20"/>
              </w:rPr>
              <w:t xml:space="preserve">C = ( Cmin/Cof ) * waga </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gdzie:</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 C – liczba punktów przyznana w kryterium „Cena (koszt)”</w:t>
            </w:r>
          </w:p>
          <w:p w:rsidR="00A54450" w:rsidRPr="00F1586B" w:rsidRDefault="00A54450" w:rsidP="00F1586B">
            <w:pPr>
              <w:pStyle w:val="Tekstpodstawowy"/>
              <w:spacing w:line="360" w:lineRule="auto"/>
              <w:jc w:val="both"/>
              <w:rPr>
                <w:rFonts w:ascii="Tahoma" w:hAnsi="Tahoma" w:cs="Tahoma"/>
                <w:sz w:val="20"/>
              </w:rPr>
            </w:pPr>
            <w:r w:rsidRPr="00F1586B">
              <w:rPr>
                <w:rFonts w:ascii="Tahoma" w:hAnsi="Tahoma" w:cs="Tahoma"/>
                <w:sz w:val="20"/>
              </w:rPr>
              <w:t>- Cmin - najniższa cena spośród wszystkich ważnych badanych ofert</w:t>
            </w:r>
          </w:p>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 Cof -  cena podana w ważnej badanej ofercie</w:t>
            </w:r>
          </w:p>
        </w:tc>
      </w:tr>
      <w:tr w:rsidR="00A54450" w:rsidRPr="00F1586B">
        <w:tc>
          <w:tcPr>
            <w:tcW w:w="1809" w:type="dxa"/>
          </w:tcPr>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 xml:space="preserve">2 </w:t>
            </w:r>
          </w:p>
          <w:p w:rsidR="00A54450" w:rsidRPr="00F1586B" w:rsidRDefault="00A54450" w:rsidP="00F1586B">
            <w:pPr>
              <w:pStyle w:val="Nagwek2"/>
              <w:keepNext w:val="0"/>
              <w:numPr>
                <w:ilvl w:val="0"/>
                <w:numId w:val="0"/>
              </w:numPr>
              <w:spacing w:line="360" w:lineRule="auto"/>
              <w:rPr>
                <w:rFonts w:ascii="Tahoma" w:hAnsi="Tahoma" w:cs="Tahoma"/>
                <w:sz w:val="20"/>
              </w:rPr>
            </w:pPr>
            <w:r w:rsidRPr="00F1586B">
              <w:rPr>
                <w:rFonts w:ascii="Tahoma" w:hAnsi="Tahoma" w:cs="Tahoma"/>
                <w:sz w:val="20"/>
              </w:rPr>
              <w:t>Okres gwarancji i rękojmi</w:t>
            </w:r>
          </w:p>
        </w:tc>
        <w:tc>
          <w:tcPr>
            <w:tcW w:w="7479" w:type="dxa"/>
          </w:tcPr>
          <w:p w:rsidR="00A54450" w:rsidRPr="00F1586B" w:rsidRDefault="00A54450" w:rsidP="00F1586B">
            <w:pPr>
              <w:pStyle w:val="Tekstpodstawowy"/>
              <w:spacing w:line="360" w:lineRule="auto"/>
              <w:jc w:val="both"/>
              <w:rPr>
                <w:rFonts w:ascii="Tahoma" w:hAnsi="Tahoma" w:cs="Tahoma"/>
                <w:b/>
                <w:sz w:val="20"/>
              </w:rPr>
            </w:pPr>
            <w:r w:rsidRPr="00F1586B">
              <w:rPr>
                <w:rFonts w:ascii="Tahoma" w:hAnsi="Tahoma" w:cs="Tahoma"/>
                <w:sz w:val="20"/>
              </w:rPr>
              <w:t xml:space="preserve">W kryterium „Okres gwarancji i rękojmi” </w:t>
            </w:r>
            <w:r w:rsidRPr="00F1586B">
              <w:rPr>
                <w:rFonts w:ascii="Tahoma" w:hAnsi="Tahoma" w:cs="Tahoma"/>
                <w:b/>
                <w:sz w:val="20"/>
              </w:rPr>
              <w:t>( G )</w:t>
            </w:r>
            <w:r w:rsidRPr="00F1586B">
              <w:rPr>
                <w:rFonts w:ascii="Tahoma" w:hAnsi="Tahoma" w:cs="Tahoma"/>
                <w:sz w:val="20"/>
              </w:rPr>
              <w:t xml:space="preserve"> Komisja Przetargowa dokona oceny punktowej każdej z ofert zgodnie w następujący sposób:</w:t>
            </w:r>
            <w:r w:rsidRPr="00F1586B">
              <w:rPr>
                <w:rFonts w:ascii="Tahoma" w:hAnsi="Tahoma" w:cs="Tahoma"/>
                <w:b/>
                <w:sz w:val="20"/>
              </w:rPr>
              <w:t xml:space="preserve"> :</w:t>
            </w:r>
          </w:p>
          <w:p w:rsidR="00A54450" w:rsidRPr="00F1586B" w:rsidRDefault="00A54450" w:rsidP="00724C53">
            <w:pPr>
              <w:pStyle w:val="Nagwek2"/>
              <w:keepNext w:val="0"/>
              <w:numPr>
                <w:ilvl w:val="0"/>
                <w:numId w:val="0"/>
              </w:numPr>
              <w:spacing w:afterLines="60" w:line="360" w:lineRule="auto"/>
              <w:ind w:left="576"/>
              <w:rPr>
                <w:rFonts w:ascii="Tahoma" w:hAnsi="Tahoma" w:cs="Tahoma"/>
                <w:b/>
                <w:sz w:val="20"/>
              </w:rPr>
            </w:pPr>
            <w:r w:rsidRPr="00F1586B">
              <w:rPr>
                <w:rFonts w:ascii="Tahoma" w:hAnsi="Tahoma" w:cs="Tahoma"/>
                <w:b/>
                <w:sz w:val="20"/>
              </w:rPr>
              <w:t>- za okres</w:t>
            </w:r>
            <w:r w:rsidR="00E726EC" w:rsidRPr="00F1586B">
              <w:rPr>
                <w:rFonts w:ascii="Tahoma" w:hAnsi="Tahoma" w:cs="Tahoma"/>
                <w:b/>
                <w:sz w:val="20"/>
              </w:rPr>
              <w:t xml:space="preserve"> gwarancji i rękojmi wynoszący </w:t>
            </w:r>
            <w:r w:rsidR="00B3724B" w:rsidRPr="00F1586B">
              <w:rPr>
                <w:rFonts w:ascii="Tahoma" w:hAnsi="Tahoma" w:cs="Tahoma"/>
                <w:b/>
                <w:sz w:val="20"/>
              </w:rPr>
              <w:t>3</w:t>
            </w:r>
            <w:r w:rsidRPr="00F1586B">
              <w:rPr>
                <w:rFonts w:ascii="Tahoma" w:hAnsi="Tahoma" w:cs="Tahoma"/>
                <w:b/>
                <w:sz w:val="20"/>
              </w:rPr>
              <w:t xml:space="preserve"> lat</w:t>
            </w:r>
            <w:r w:rsidR="00E726EC" w:rsidRPr="00F1586B">
              <w:rPr>
                <w:rFonts w:ascii="Tahoma" w:hAnsi="Tahoma" w:cs="Tahoma"/>
                <w:b/>
                <w:sz w:val="20"/>
              </w:rPr>
              <w:t>a</w:t>
            </w:r>
            <w:r w:rsidRPr="00F1586B">
              <w:rPr>
                <w:rFonts w:ascii="Tahoma" w:hAnsi="Tahoma" w:cs="Tahoma"/>
                <w:b/>
                <w:sz w:val="20"/>
              </w:rPr>
              <w:t xml:space="preserve"> - 0 pkt. </w:t>
            </w:r>
          </w:p>
          <w:p w:rsidR="00A54450" w:rsidRPr="00F1586B" w:rsidRDefault="00A54450" w:rsidP="00724C53">
            <w:pPr>
              <w:pStyle w:val="Nagwek2"/>
              <w:keepNext w:val="0"/>
              <w:numPr>
                <w:ilvl w:val="0"/>
                <w:numId w:val="0"/>
              </w:numPr>
              <w:spacing w:afterLines="60" w:line="360" w:lineRule="auto"/>
              <w:ind w:left="578"/>
              <w:rPr>
                <w:rFonts w:ascii="Tahoma" w:hAnsi="Tahoma" w:cs="Tahoma"/>
                <w:b/>
                <w:sz w:val="20"/>
              </w:rPr>
            </w:pPr>
            <w:r w:rsidRPr="00F1586B">
              <w:rPr>
                <w:rFonts w:ascii="Tahoma" w:hAnsi="Tahoma" w:cs="Tahoma"/>
                <w:b/>
                <w:sz w:val="20"/>
              </w:rPr>
              <w:t>- za okres</w:t>
            </w:r>
            <w:r w:rsidR="00E726EC" w:rsidRPr="00F1586B">
              <w:rPr>
                <w:rFonts w:ascii="Tahoma" w:hAnsi="Tahoma" w:cs="Tahoma"/>
                <w:b/>
                <w:sz w:val="20"/>
              </w:rPr>
              <w:t xml:space="preserve"> gwarancji i rękojmi wynoszący </w:t>
            </w:r>
            <w:r w:rsidR="00B3724B" w:rsidRPr="00F1586B">
              <w:rPr>
                <w:rFonts w:ascii="Tahoma" w:hAnsi="Tahoma" w:cs="Tahoma"/>
                <w:b/>
                <w:sz w:val="20"/>
              </w:rPr>
              <w:t>4</w:t>
            </w:r>
            <w:r w:rsidRPr="00F1586B">
              <w:rPr>
                <w:rFonts w:ascii="Tahoma" w:hAnsi="Tahoma" w:cs="Tahoma"/>
                <w:b/>
                <w:sz w:val="20"/>
              </w:rPr>
              <w:t xml:space="preserve"> lat</w:t>
            </w:r>
            <w:r w:rsidR="00E726EC" w:rsidRPr="00F1586B">
              <w:rPr>
                <w:rFonts w:ascii="Tahoma" w:hAnsi="Tahoma" w:cs="Tahoma"/>
                <w:b/>
                <w:sz w:val="20"/>
              </w:rPr>
              <w:t>a</w:t>
            </w:r>
            <w:r w:rsidRPr="00F1586B">
              <w:rPr>
                <w:rFonts w:ascii="Tahoma" w:hAnsi="Tahoma" w:cs="Tahoma"/>
                <w:b/>
                <w:sz w:val="20"/>
              </w:rPr>
              <w:t xml:space="preserve"> – 20 pkt.</w:t>
            </w:r>
          </w:p>
          <w:p w:rsidR="00A54450" w:rsidRPr="00F1586B" w:rsidRDefault="00A54450" w:rsidP="00724C53">
            <w:pPr>
              <w:pStyle w:val="Nagwek2"/>
              <w:keepNext w:val="0"/>
              <w:numPr>
                <w:ilvl w:val="0"/>
                <w:numId w:val="0"/>
              </w:numPr>
              <w:spacing w:afterLines="60" w:line="360" w:lineRule="auto"/>
              <w:ind w:left="578"/>
              <w:rPr>
                <w:rFonts w:ascii="Tahoma" w:hAnsi="Tahoma" w:cs="Tahoma"/>
                <w:b/>
                <w:sz w:val="20"/>
              </w:rPr>
            </w:pPr>
            <w:r w:rsidRPr="00F1586B">
              <w:rPr>
                <w:rFonts w:ascii="Tahoma" w:hAnsi="Tahoma" w:cs="Tahoma"/>
                <w:b/>
                <w:sz w:val="20"/>
              </w:rPr>
              <w:t>- za okres</w:t>
            </w:r>
            <w:r w:rsidR="00E726EC" w:rsidRPr="00F1586B">
              <w:rPr>
                <w:rFonts w:ascii="Tahoma" w:hAnsi="Tahoma" w:cs="Tahoma"/>
                <w:b/>
                <w:sz w:val="20"/>
              </w:rPr>
              <w:t xml:space="preserve"> gwarancji i rękojmi wynoszący </w:t>
            </w:r>
            <w:r w:rsidR="00B3724B" w:rsidRPr="00F1586B">
              <w:rPr>
                <w:rFonts w:ascii="Tahoma" w:hAnsi="Tahoma" w:cs="Tahoma"/>
                <w:b/>
                <w:sz w:val="20"/>
              </w:rPr>
              <w:t>5</w:t>
            </w:r>
            <w:r w:rsidRPr="00F1586B">
              <w:rPr>
                <w:rFonts w:ascii="Tahoma" w:hAnsi="Tahoma" w:cs="Tahoma"/>
                <w:b/>
                <w:sz w:val="20"/>
              </w:rPr>
              <w:t xml:space="preserve"> lat – 40 pkt.</w:t>
            </w:r>
          </w:p>
        </w:tc>
      </w:tr>
    </w:tbl>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 xml:space="preserve">Za najkorzystniejszą zostanie uznana oferta, która uzyska łącznie najwyższą liczbę punktów (P) obliczoną według następującego wzoru: </w:t>
      </w:r>
    </w:p>
    <w:p w:rsidR="00501AEC" w:rsidRPr="00F1586B" w:rsidRDefault="00A82B83" w:rsidP="00F1586B">
      <w:pPr>
        <w:pStyle w:val="Nagwek2"/>
        <w:keepNext w:val="0"/>
        <w:numPr>
          <w:ilvl w:val="0"/>
          <w:numId w:val="0"/>
        </w:numPr>
        <w:spacing w:line="360" w:lineRule="auto"/>
        <w:ind w:left="576"/>
        <w:rPr>
          <w:rFonts w:ascii="Tahoma" w:hAnsi="Tahoma" w:cs="Tahoma"/>
          <w:b/>
          <w:sz w:val="20"/>
        </w:rPr>
      </w:pPr>
      <w:r w:rsidRPr="00F1586B">
        <w:rPr>
          <w:rFonts w:ascii="Tahoma" w:hAnsi="Tahoma" w:cs="Tahoma"/>
          <w:b/>
          <w:sz w:val="20"/>
        </w:rPr>
        <w:t>P=C+G</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gdzie: </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P - łączna liczba punktów jaką otrzymał Wykonawca, </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 xml:space="preserve">C - liczba punktów jaką otrzymał Wykonawca w kryterium „Cena", </w:t>
      </w:r>
    </w:p>
    <w:p w:rsidR="00501AEC" w:rsidRPr="00F1586B" w:rsidRDefault="00501AEC" w:rsidP="00F1586B">
      <w:pPr>
        <w:pStyle w:val="Nagwek2"/>
        <w:keepNext w:val="0"/>
        <w:numPr>
          <w:ilvl w:val="0"/>
          <w:numId w:val="0"/>
        </w:numPr>
        <w:spacing w:line="360" w:lineRule="auto"/>
        <w:ind w:left="576"/>
        <w:rPr>
          <w:rFonts w:ascii="Tahoma" w:hAnsi="Tahoma" w:cs="Tahoma"/>
          <w:sz w:val="20"/>
        </w:rPr>
      </w:pPr>
      <w:r w:rsidRPr="00F1586B">
        <w:rPr>
          <w:rFonts w:ascii="Tahoma" w:hAnsi="Tahoma" w:cs="Tahoma"/>
          <w:sz w:val="20"/>
        </w:rPr>
        <w:t>G - liczba punktów jaką otrzymał Wykonawca w kryteri</w:t>
      </w:r>
      <w:r w:rsidR="00C60E18" w:rsidRPr="00F1586B">
        <w:rPr>
          <w:rFonts w:ascii="Tahoma" w:hAnsi="Tahoma" w:cs="Tahoma"/>
          <w:sz w:val="20"/>
        </w:rPr>
        <w:t>um „Okres Gwarancji i rękojmi".</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lastRenderedPageBreak/>
        <w:t>Obliczenia dokonywane będą z dokładnością do dwóch miejsc po przecinku.</w:t>
      </w:r>
    </w:p>
    <w:p w:rsidR="00501AEC" w:rsidRPr="00F1586B" w:rsidRDefault="00501AEC" w:rsidP="00F1586B">
      <w:pPr>
        <w:pStyle w:val="Nagwek2"/>
        <w:spacing w:line="360" w:lineRule="auto"/>
        <w:rPr>
          <w:rFonts w:ascii="Tahoma" w:hAnsi="Tahoma" w:cs="Tahoma"/>
          <w:sz w:val="20"/>
        </w:rPr>
      </w:pPr>
      <w:r w:rsidRPr="00F1586B">
        <w:rPr>
          <w:rFonts w:ascii="Tahoma" w:hAnsi="Tahoma" w:cs="Tahoma"/>
          <w:sz w:val="20"/>
        </w:rPr>
        <w:t>W przypadku gdy kilka ofert uzyska jednakową ilość punktów i będą to oferty najkorzystniejsze, Zamawiający będzie postępował zgodnie z postanowieniami art. 91 Ustawy.</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W toku dokonywania badania i oceny ofert Zamawiający może żądać udzielenia przez Wykonawcę wyjaśnień treści złożonych przez niego ofert.</w:t>
      </w:r>
    </w:p>
    <w:p w:rsidR="00501AEC" w:rsidRPr="00F1586B" w:rsidRDefault="00501AEC" w:rsidP="00F1586B">
      <w:pPr>
        <w:pStyle w:val="Nagwek1"/>
        <w:keepNext w:val="0"/>
        <w:spacing w:line="360" w:lineRule="auto"/>
        <w:jc w:val="both"/>
        <w:rPr>
          <w:rFonts w:ascii="Tahoma" w:hAnsi="Tahoma" w:cs="Tahoma"/>
          <w:sz w:val="20"/>
        </w:rPr>
      </w:pPr>
      <w:r w:rsidRPr="00F1586B">
        <w:rPr>
          <w:rFonts w:ascii="Tahoma" w:hAnsi="Tahoma" w:cs="Tahoma"/>
          <w:sz w:val="20"/>
        </w:rPr>
        <w:t>Udzielenie zamówienia:</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 xml:space="preserve">Zamawiający udzieli zamówienia Wykonawcy, którego oferta odpowiada wszystkim wymaganiom określonym w niniejszej Specyfikacji Istotnych Warunków Zamówienia </w:t>
      </w:r>
      <w:r w:rsidRPr="00F1586B">
        <w:rPr>
          <w:rFonts w:ascii="Tahoma" w:hAnsi="Tahoma" w:cs="Tahoma"/>
          <w:sz w:val="20"/>
        </w:rPr>
        <w:br/>
        <w:t>i Ustawie, oraz została oceniona jako najkorzystniejsza w oparciu o podane wyżej kryteria oceny ofert.</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 xml:space="preserve">Zamawiający unieważni postępowanie w sytuacji, gdy wystąpią przesłanki wskazane </w:t>
      </w:r>
      <w:r w:rsidRPr="00F1586B">
        <w:rPr>
          <w:rFonts w:ascii="Tahoma" w:hAnsi="Tahoma" w:cs="Tahoma"/>
          <w:sz w:val="20"/>
        </w:rPr>
        <w:br/>
        <w:t>w art. 93 Ustawy</w:t>
      </w:r>
    </w:p>
    <w:p w:rsidR="00501AEC" w:rsidRPr="00F1586B" w:rsidRDefault="00501AEC" w:rsidP="00F1586B">
      <w:pPr>
        <w:pStyle w:val="Nagwek2"/>
        <w:keepNext w:val="0"/>
        <w:tabs>
          <w:tab w:val="clear" w:pos="576"/>
          <w:tab w:val="num" w:pos="567"/>
        </w:tabs>
        <w:spacing w:line="360" w:lineRule="auto"/>
        <w:ind w:left="578" w:hanging="578"/>
        <w:rPr>
          <w:rFonts w:ascii="Tahoma" w:hAnsi="Tahoma" w:cs="Tahoma"/>
          <w:sz w:val="20"/>
        </w:rPr>
      </w:pPr>
      <w:r w:rsidRPr="00F1586B">
        <w:rPr>
          <w:rFonts w:ascii="Tahoma" w:hAnsi="Tahoma" w:cs="Tahoma"/>
          <w:sz w:val="20"/>
        </w:rPr>
        <w:t>Zamawiający powiadomi niezwłocznie po wyborze najkorzystniejszej oferty wszystkich Wykonawców, którzy ubiegali się o udzielenie zamówienia, o okolicznościach zgodnie z art. 92 Ustawy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Ogłoszenie zawierające informacje o wyborze najkorzystniejszej oferty Zamawiający umieści także w swojej siedzibie (</w:t>
      </w:r>
      <w:r w:rsidR="006E394D" w:rsidRPr="00F1586B">
        <w:rPr>
          <w:rFonts w:ascii="Tahoma" w:hAnsi="Tahoma" w:cs="Tahoma"/>
          <w:sz w:val="20"/>
        </w:rPr>
        <w:t xml:space="preserve">SP ZOZ w Augustowie </w:t>
      </w:r>
      <w:r w:rsidRPr="00F1586B">
        <w:rPr>
          <w:rFonts w:ascii="Tahoma" w:hAnsi="Tahoma" w:cs="Tahoma"/>
          <w:sz w:val="20"/>
        </w:rPr>
        <w:t xml:space="preserve">, ul. </w:t>
      </w:r>
      <w:r w:rsidR="006E394D" w:rsidRPr="00F1586B">
        <w:rPr>
          <w:rFonts w:ascii="Tahoma" w:hAnsi="Tahoma" w:cs="Tahoma"/>
          <w:sz w:val="20"/>
        </w:rPr>
        <w:t xml:space="preserve">Szpitalna 12 </w:t>
      </w:r>
      <w:r w:rsidRPr="00F1586B">
        <w:rPr>
          <w:rFonts w:ascii="Tahoma" w:hAnsi="Tahoma" w:cs="Tahoma"/>
          <w:sz w:val="20"/>
        </w:rPr>
        <w:t>, 16-300 Augustów) i na stronie internetowej (</w:t>
      </w:r>
      <w:hyperlink r:id="rId8" w:history="1">
        <w:r w:rsidR="006E394D" w:rsidRPr="00F1586B">
          <w:rPr>
            <w:rFonts w:ascii="Tahoma" w:hAnsi="Tahoma" w:cs="Tahoma"/>
            <w:sz w:val="20"/>
          </w:rPr>
          <w:t>spzoz.augustow.@wp</w:t>
        </w:r>
        <w:r w:rsidR="00D442D1" w:rsidRPr="00F1586B">
          <w:rPr>
            <w:rStyle w:val="Hipercze"/>
            <w:rFonts w:ascii="Tahoma" w:hAnsi="Tahoma" w:cs="Tahoma"/>
            <w:sz w:val="20"/>
          </w:rPr>
          <w:t>.pl/</w:t>
        </w:r>
      </w:hyperlink>
      <w:r w:rsidRPr="00F1586B">
        <w:rPr>
          <w:rFonts w:ascii="Tahoma" w:hAnsi="Tahoma" w:cs="Tahoma"/>
          <w:sz w:val="20"/>
        </w:rPr>
        <w:t>).</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Umowę z Wykonawcą, którego oferta zostanie wybrana, Zamawiający podpisze w terminie zgodnym z art. 94 ust 1 i 2 Ustawy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Zawarcie umowy nastąpi po wniesieniu przez wybranego Wykonawcę wymaganego zabezpieczenia wykonania umowy.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o których mowa w art. 93 ust. 1. Ustawy.</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Zabezpieczenie należytego wykonania umowy:</w:t>
      </w:r>
    </w:p>
    <w:p w:rsidR="00501AEC" w:rsidRPr="00F1586B" w:rsidRDefault="00501AEC" w:rsidP="00F1586B">
      <w:pPr>
        <w:pStyle w:val="Nagwek2"/>
        <w:spacing w:line="360" w:lineRule="auto"/>
        <w:ind w:left="578" w:hanging="578"/>
        <w:rPr>
          <w:rFonts w:ascii="Tahoma" w:hAnsi="Tahoma" w:cs="Tahoma"/>
          <w:b/>
          <w:sz w:val="20"/>
        </w:rPr>
      </w:pPr>
      <w:r w:rsidRPr="00F1586B">
        <w:rPr>
          <w:rFonts w:ascii="Tahoma" w:hAnsi="Tahoma" w:cs="Tahoma"/>
          <w:b/>
          <w:sz w:val="20"/>
        </w:rPr>
        <w:t>Wykonawca zobowiązany jest wnieść zabezpieczenie należytego wykonania umowy w wysokości 10% ceny ofertowej brutto</w:t>
      </w:r>
      <w:r w:rsidR="00BD3766" w:rsidRPr="00F1586B">
        <w:rPr>
          <w:rFonts w:ascii="Tahoma" w:hAnsi="Tahoma" w:cs="Tahoma"/>
          <w:b/>
          <w:sz w:val="20"/>
        </w:rPr>
        <w:t xml:space="preserve"> do terminu podpisania umowy</w:t>
      </w:r>
      <w:r w:rsidRPr="00F1586B">
        <w:rPr>
          <w:rFonts w:ascii="Tahoma" w:hAnsi="Tahoma" w:cs="Tahoma"/>
          <w:b/>
          <w:sz w:val="20"/>
        </w:rPr>
        <w:t>.</w:t>
      </w:r>
    </w:p>
    <w:p w:rsidR="00501AEC" w:rsidRPr="00F1586B" w:rsidRDefault="00501AEC" w:rsidP="00F1586B">
      <w:pPr>
        <w:pStyle w:val="Nagwek2"/>
        <w:spacing w:line="360" w:lineRule="auto"/>
        <w:ind w:left="578" w:hanging="578"/>
        <w:rPr>
          <w:rFonts w:ascii="Tahoma" w:hAnsi="Tahoma" w:cs="Tahoma"/>
          <w:sz w:val="20"/>
        </w:rPr>
      </w:pPr>
      <w:r w:rsidRPr="00F1586B">
        <w:rPr>
          <w:rFonts w:ascii="Tahoma" w:hAnsi="Tahoma" w:cs="Tahoma"/>
          <w:sz w:val="20"/>
        </w:rPr>
        <w:t>Zabezpieczenie może być wnoszone według wyboru wykonawcy w jednej lub w kilku następujących formach:</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pieniądzu;</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lastRenderedPageBreak/>
        <w:t>poręczeniach bankowych lub poręczeniach spółdzielczej kasy oszczędnościowo-kredytowej, z tym że zobowiązanie kasy jest zawsze zobowiązaniem pieniężnym;</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gwarancjach bankowych;</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gwarancjach ubezpieczeniowych;</w:t>
      </w:r>
    </w:p>
    <w:p w:rsidR="00501AEC" w:rsidRPr="00F1586B" w:rsidRDefault="00501AEC" w:rsidP="00F1586B">
      <w:pPr>
        <w:numPr>
          <w:ilvl w:val="0"/>
          <w:numId w:val="1"/>
        </w:numPr>
        <w:autoSpaceDE w:val="0"/>
        <w:autoSpaceDN w:val="0"/>
        <w:adjustRightInd w:val="0"/>
        <w:spacing w:after="0" w:line="360" w:lineRule="auto"/>
        <w:ind w:left="714" w:hanging="357"/>
        <w:jc w:val="both"/>
        <w:rPr>
          <w:rFonts w:ascii="Tahoma" w:hAnsi="Tahoma" w:cs="Tahoma"/>
          <w:sz w:val="20"/>
          <w:szCs w:val="20"/>
        </w:rPr>
      </w:pPr>
      <w:r w:rsidRPr="00F1586B">
        <w:rPr>
          <w:rFonts w:ascii="Tahoma" w:hAnsi="Tahoma" w:cs="Tahoma"/>
          <w:sz w:val="20"/>
          <w:szCs w:val="20"/>
        </w:rPr>
        <w:t>poręczeniach udzielanych przez podmioty, o których mowa w art. 6b ust. 5 pkt 2 ustawy z dnia 9 listopada 2000 r. o utworzeniu Polskiej Agencji Rozwoju Przedsiębiorczości.</w:t>
      </w:r>
    </w:p>
    <w:p w:rsidR="00501AEC" w:rsidRPr="00F1586B" w:rsidRDefault="00501AEC" w:rsidP="00F1586B">
      <w:pPr>
        <w:pStyle w:val="Nagwek2"/>
        <w:keepNext w:val="0"/>
        <w:spacing w:line="360" w:lineRule="auto"/>
        <w:rPr>
          <w:rFonts w:ascii="Tahoma" w:hAnsi="Tahoma" w:cs="Tahoma"/>
          <w:sz w:val="20"/>
        </w:rPr>
      </w:pPr>
      <w:r w:rsidRPr="00F1586B">
        <w:rPr>
          <w:rFonts w:ascii="Tahoma" w:hAnsi="Tahoma" w:cs="Tahoma"/>
          <w:sz w:val="20"/>
        </w:rPr>
        <w:t>Zabezpieczenie wnoszone w pieniądzu wykonawca wpłaca przelewem na rachunek bankowy wskazany przez Zamawiającego, który to zostanie podany na pisemny wniosek Wykonawcy.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W przypadku wniesienia wadium w pieniądzu wykonawca może wyrazić zgodę </w:t>
      </w:r>
      <w:r w:rsidRPr="00F1586B">
        <w:rPr>
          <w:rFonts w:ascii="Tahoma" w:hAnsi="Tahoma" w:cs="Tahoma"/>
          <w:sz w:val="20"/>
        </w:rPr>
        <w:br/>
        <w:t>na zaliczenie kwoty wadium na poczet zabezpieczenia.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Jeżeli zabezpieczenie wniesiono w pieniądzu, zamawiający przechowuje </w:t>
      </w:r>
      <w:r w:rsidRPr="00F1586B">
        <w:rPr>
          <w:rFonts w:ascii="Tahoma" w:hAnsi="Tahoma" w:cs="Tahoma"/>
          <w:sz w:val="20"/>
        </w:rPr>
        <w:br/>
        <w:t xml:space="preserve">je na oprocentowanym rachunku bankowym. Zamawiający zwraca zabezpieczenie wniesione w pieniądzu z odsetkami wynikającymi z umowy rachunku bankowego, </w:t>
      </w:r>
      <w:r w:rsidRPr="00F1586B">
        <w:rPr>
          <w:rFonts w:ascii="Tahoma" w:hAnsi="Tahoma" w:cs="Tahoma"/>
          <w:sz w:val="20"/>
        </w:rPr>
        <w:br/>
        <w:t>na którym było ono przechowywane, pomniejszone o koszt prowadzenia tego rachunku oraz prowizji bankowej za przelew pieniędzy na rachunek bankowy Wykonawcy.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Zamawiający zwraca zabezpieczenie:</w:t>
      </w:r>
    </w:p>
    <w:p w:rsidR="00501AEC" w:rsidRPr="00F1586B" w:rsidRDefault="00501AEC" w:rsidP="00F1586B">
      <w:pPr>
        <w:numPr>
          <w:ilvl w:val="0"/>
          <w:numId w:val="2"/>
        </w:numPr>
        <w:spacing w:after="0" w:line="360" w:lineRule="auto"/>
        <w:jc w:val="both"/>
        <w:rPr>
          <w:rFonts w:ascii="Tahoma" w:hAnsi="Tahoma" w:cs="Tahoma"/>
          <w:sz w:val="20"/>
          <w:szCs w:val="20"/>
        </w:rPr>
      </w:pPr>
      <w:r w:rsidRPr="00F1586B">
        <w:rPr>
          <w:rFonts w:ascii="Tahoma" w:hAnsi="Tahoma" w:cs="Tahoma"/>
          <w:sz w:val="20"/>
          <w:szCs w:val="20"/>
        </w:rPr>
        <w:t>Część zabezpieczenia gwarantująca zgodne z umową wykonanie robót w wysokości 70% zabezpieczenia  w terminie 30 dni od dnia wykonania zadania i uznania przez zamawiającego za należycie wykonane.</w:t>
      </w:r>
    </w:p>
    <w:p w:rsidR="00501AEC" w:rsidRPr="00F1586B" w:rsidRDefault="00501AEC" w:rsidP="00F1586B">
      <w:pPr>
        <w:numPr>
          <w:ilvl w:val="0"/>
          <w:numId w:val="2"/>
        </w:numPr>
        <w:spacing w:after="0" w:line="360" w:lineRule="auto"/>
        <w:jc w:val="both"/>
        <w:rPr>
          <w:rFonts w:ascii="Tahoma" w:hAnsi="Tahoma" w:cs="Tahoma"/>
          <w:sz w:val="20"/>
          <w:szCs w:val="20"/>
        </w:rPr>
      </w:pPr>
      <w:r w:rsidRPr="00F1586B">
        <w:rPr>
          <w:rFonts w:ascii="Tahoma" w:hAnsi="Tahoma" w:cs="Tahoma"/>
          <w:sz w:val="20"/>
          <w:szCs w:val="20"/>
        </w:rPr>
        <w:t>Pozostała część tj. 30% wniesionego zabezpieczenia w terminie 15 dni po upływie okresu rękojmi.</w:t>
      </w:r>
    </w:p>
    <w:p w:rsidR="00501AEC" w:rsidRPr="00F1586B" w:rsidRDefault="00501AEC" w:rsidP="00F1586B">
      <w:pPr>
        <w:pStyle w:val="Nagwek1"/>
        <w:spacing w:line="360" w:lineRule="auto"/>
        <w:jc w:val="both"/>
        <w:rPr>
          <w:rFonts w:ascii="Tahoma" w:hAnsi="Tahoma" w:cs="Tahoma"/>
          <w:sz w:val="20"/>
        </w:rPr>
      </w:pPr>
      <w:r w:rsidRPr="00F1586B">
        <w:rPr>
          <w:rFonts w:ascii="Tahoma" w:hAnsi="Tahoma" w:cs="Tahoma"/>
          <w:sz w:val="20"/>
        </w:rPr>
        <w:t>Istotne postanowienia umowy: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Istotne postanowienia umowy określa wzór umowy stanowiący załącznik do niniejszej Specyfikacji.</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iCs/>
          <w:sz w:val="20"/>
        </w:rPr>
        <w:t>Zamawiający dopuszcza zmiany postanowień zawartej umowy w następujących przypadkach:</w:t>
      </w:r>
    </w:p>
    <w:p w:rsidR="00501AEC" w:rsidRPr="00F1586B" w:rsidRDefault="00501AEC" w:rsidP="00F1586B">
      <w:pPr>
        <w:autoSpaceDE w:val="0"/>
        <w:autoSpaceDN w:val="0"/>
        <w:adjustRightInd w:val="0"/>
        <w:spacing w:after="0" w:line="360" w:lineRule="auto"/>
        <w:ind w:left="578" w:firstLine="60"/>
        <w:jc w:val="both"/>
        <w:rPr>
          <w:rFonts w:ascii="Tahoma" w:hAnsi="Tahoma" w:cs="Tahoma"/>
          <w:iCs/>
          <w:sz w:val="20"/>
          <w:szCs w:val="20"/>
          <w:lang w:eastAsia="pl-PL"/>
        </w:rPr>
      </w:pPr>
      <w:r w:rsidRPr="00F1586B">
        <w:rPr>
          <w:rFonts w:ascii="Tahoma" w:hAnsi="Tahoma" w:cs="Tahoma"/>
          <w:iCs/>
          <w:sz w:val="20"/>
          <w:szCs w:val="20"/>
          <w:lang w:eastAsia="pl-PL"/>
        </w:rPr>
        <w:t>a) Zmniejszenie ceny określonej w umowie, wydłużenia terminu płatności – w przypadku zaistnienia okoliczności wynikających z zasad funkcjonowania rynku takich jak np. zmniejszenie ceny producenckiej oraz w przypadku zmniejszenia zakresu zamówienia;</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iCs/>
          <w:sz w:val="20"/>
          <w:szCs w:val="20"/>
          <w:lang w:eastAsia="pl-PL"/>
        </w:rPr>
        <w:t>b) Zmiana terminu realizacji przedmiotu umowy w sytuacji:</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 xml:space="preserve">wystąpienia wydarzeń lub okoliczności uniemożliwiających wykonanie robót bądź </w:t>
      </w:r>
      <w:r w:rsidRPr="00F1586B">
        <w:rPr>
          <w:rFonts w:ascii="Tahoma" w:hAnsi="Tahoma" w:cs="Tahoma"/>
          <w:iCs/>
          <w:sz w:val="20"/>
          <w:szCs w:val="20"/>
          <w:lang w:eastAsia="pl-PL"/>
        </w:rPr>
        <w:br/>
        <w:t>w znaczny sposób je spowalniający a w szczególności: niesprzyjające warunki atmosferze i klęski żywiołowe.</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ujawnienia odkryć archeologicznych wymagających przeprowadzenia badań;</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iCs/>
          <w:sz w:val="20"/>
          <w:szCs w:val="20"/>
          <w:lang w:eastAsia="pl-PL"/>
        </w:rPr>
        <w:t>c) Zmiany osobowe:</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lastRenderedPageBreak/>
        <w:t xml:space="preserve">− </w:t>
      </w:r>
      <w:r w:rsidRPr="00F1586B">
        <w:rPr>
          <w:rFonts w:ascii="Tahoma" w:hAnsi="Tahoma" w:cs="Tahoma"/>
          <w:iCs/>
          <w:sz w:val="20"/>
          <w:szCs w:val="20"/>
          <w:lang w:eastAsia="pl-PL"/>
        </w:rPr>
        <w:t>zmiana osób przy pomocy których Wykonawca realizuje przedmiot umowy, a od których wymagano określonego doświadczenia lub wykształcenia na inne legitymujące się doświadczeniem lub wykształceniem spełniającym wymóg SIWZ.</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iCs/>
          <w:sz w:val="20"/>
          <w:szCs w:val="20"/>
          <w:lang w:eastAsia="pl-PL"/>
        </w:rPr>
        <w:t>d) Pozostałe okoliczności powodujące możliwość zmiany umowy:</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siła wyższa uniemożliwiająca wykonanie przedmiotu umowy zgodnie z SIWZ;</w:t>
      </w:r>
    </w:p>
    <w:p w:rsidR="00501AEC" w:rsidRPr="00F1586B" w:rsidRDefault="00501AEC" w:rsidP="00F1586B">
      <w:pPr>
        <w:autoSpaceDE w:val="0"/>
        <w:autoSpaceDN w:val="0"/>
        <w:adjustRightInd w:val="0"/>
        <w:spacing w:after="0" w:line="360" w:lineRule="auto"/>
        <w:ind w:firstLine="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zmiana obowiązującej stawki VAT;</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 xml:space="preserve">− </w:t>
      </w:r>
      <w:r w:rsidRPr="00F1586B">
        <w:rPr>
          <w:rFonts w:ascii="Tahoma" w:hAnsi="Tahoma" w:cs="Tahoma"/>
          <w:iCs/>
          <w:sz w:val="20"/>
          <w:szCs w:val="20"/>
          <w:lang w:eastAsia="pl-PL"/>
        </w:rPr>
        <w:t>inna sytuacja niezależna od stron umowy której przewidzenie nie było możliwe, a która ma wpływ na prawidłową realizację zadania.</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iCs/>
          <w:sz w:val="20"/>
        </w:rPr>
        <w:t xml:space="preserve">Warunki dokonywania zmian:  </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w:t>
      </w:r>
      <w:r w:rsidRPr="00F1586B">
        <w:rPr>
          <w:rFonts w:ascii="Tahoma" w:hAnsi="Tahoma" w:cs="Tahoma"/>
          <w:iCs/>
          <w:sz w:val="20"/>
          <w:szCs w:val="20"/>
          <w:lang w:eastAsia="pl-PL"/>
        </w:rPr>
        <w:t xml:space="preserve">  inicjowanie zmian na wniosek wykonawcy lub zamawiającego,  </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w:t>
      </w:r>
      <w:r w:rsidRPr="00F1586B">
        <w:rPr>
          <w:rFonts w:ascii="Tahoma" w:hAnsi="Tahoma" w:cs="Tahoma"/>
          <w:iCs/>
          <w:sz w:val="20"/>
          <w:szCs w:val="20"/>
          <w:lang w:eastAsia="pl-PL"/>
        </w:rPr>
        <w:t xml:space="preserve"> uzasadnienie zmiany prawidłową realizacją przedmiotu umowy,</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r w:rsidRPr="00F1586B">
        <w:rPr>
          <w:rFonts w:ascii="Tahoma" w:hAnsi="Tahoma" w:cs="Tahoma"/>
          <w:sz w:val="20"/>
          <w:szCs w:val="20"/>
          <w:lang w:eastAsia="pl-PL"/>
        </w:rPr>
        <w:t>−</w:t>
      </w:r>
      <w:r w:rsidRPr="00F1586B">
        <w:rPr>
          <w:rFonts w:ascii="Tahoma" w:hAnsi="Tahoma" w:cs="Tahoma"/>
          <w:iCs/>
          <w:sz w:val="20"/>
          <w:szCs w:val="20"/>
          <w:lang w:eastAsia="pl-PL"/>
        </w:rPr>
        <w:t xml:space="preserve"> forma pisemna pod rygorem nieważności w formie aneksu do umowy.</w:t>
      </w:r>
    </w:p>
    <w:p w:rsidR="00501AEC" w:rsidRPr="00F1586B" w:rsidRDefault="00501AEC" w:rsidP="00F1586B">
      <w:pPr>
        <w:autoSpaceDE w:val="0"/>
        <w:autoSpaceDN w:val="0"/>
        <w:adjustRightInd w:val="0"/>
        <w:spacing w:after="0" w:line="360" w:lineRule="auto"/>
        <w:ind w:left="578"/>
        <w:jc w:val="both"/>
        <w:rPr>
          <w:rFonts w:ascii="Tahoma" w:hAnsi="Tahoma" w:cs="Tahoma"/>
          <w:iCs/>
          <w:sz w:val="20"/>
          <w:szCs w:val="20"/>
          <w:lang w:eastAsia="pl-PL"/>
        </w:rPr>
      </w:pPr>
    </w:p>
    <w:p w:rsidR="00501AEC" w:rsidRPr="00F1586B" w:rsidRDefault="00501AEC" w:rsidP="00F1586B">
      <w:pPr>
        <w:pStyle w:val="Nagwek1"/>
        <w:spacing w:before="0" w:after="0" w:line="360" w:lineRule="auto"/>
        <w:jc w:val="both"/>
        <w:rPr>
          <w:rFonts w:ascii="Tahoma" w:hAnsi="Tahoma" w:cs="Tahoma"/>
          <w:sz w:val="20"/>
        </w:rPr>
      </w:pPr>
      <w:r w:rsidRPr="00F1586B">
        <w:rPr>
          <w:rFonts w:ascii="Tahoma" w:hAnsi="Tahoma" w:cs="Tahoma"/>
          <w:sz w:val="20"/>
        </w:rPr>
        <w:t>Pouczenie o środkach ochrony prawnej:</w:t>
      </w:r>
    </w:p>
    <w:p w:rsidR="00501AEC" w:rsidRPr="00F1586B" w:rsidRDefault="00501AEC" w:rsidP="00F1586B">
      <w:pPr>
        <w:pStyle w:val="Nagwek2"/>
        <w:keepNext w:val="0"/>
        <w:spacing w:before="0" w:after="0" w:line="360" w:lineRule="auto"/>
        <w:rPr>
          <w:rFonts w:ascii="Tahoma" w:hAnsi="Tahoma" w:cs="Tahoma"/>
          <w:sz w:val="20"/>
        </w:rPr>
      </w:pPr>
      <w:r w:rsidRPr="00F1586B">
        <w:rPr>
          <w:rFonts w:ascii="Tahoma" w:hAnsi="Tahoma" w:cs="Tahoma"/>
          <w:sz w:val="20"/>
        </w:rPr>
        <w:t>Wykonawcom oraz innym podmiotom, których interes prawny w uzyskaniu zamówienia doznał lub może doznać uszczerbku w wyniku naruszenia przez Zamawiającego przepisów Ustawy, przysługują środki ochrony prawne określone w Dziale VI tejże Ustawy.</w:t>
      </w:r>
    </w:p>
    <w:p w:rsidR="00501AEC" w:rsidRPr="00F1586B" w:rsidRDefault="00501AEC" w:rsidP="00F1586B">
      <w:pPr>
        <w:pStyle w:val="Nagwek2"/>
        <w:keepNext w:val="0"/>
        <w:numPr>
          <w:ilvl w:val="0"/>
          <w:numId w:val="0"/>
        </w:numPr>
        <w:spacing w:before="0" w:after="0" w:line="360" w:lineRule="auto"/>
        <w:ind w:left="576"/>
        <w:rPr>
          <w:rFonts w:ascii="Tahoma" w:hAnsi="Tahoma" w:cs="Tahoma"/>
          <w:sz w:val="20"/>
        </w:rPr>
      </w:pPr>
    </w:p>
    <w:p w:rsidR="00501AEC" w:rsidRPr="00F1586B" w:rsidRDefault="00501AEC" w:rsidP="00F1586B">
      <w:pPr>
        <w:pStyle w:val="Nagwek1"/>
        <w:keepNext w:val="0"/>
        <w:spacing w:before="0" w:after="0" w:line="360" w:lineRule="auto"/>
        <w:jc w:val="both"/>
        <w:rPr>
          <w:rFonts w:ascii="Tahoma" w:hAnsi="Tahoma" w:cs="Tahoma"/>
          <w:sz w:val="20"/>
        </w:rPr>
      </w:pPr>
      <w:r w:rsidRPr="00F1586B">
        <w:rPr>
          <w:rFonts w:ascii="Tahoma" w:hAnsi="Tahoma" w:cs="Tahoma"/>
          <w:sz w:val="20"/>
        </w:rPr>
        <w:t>inne:</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W razie zaistnienia istotnej zmiany okoliczności powodującej, że udzielenie zamówienia nie leży w interesie publicznym, czego nie można było przewidzieć w chwili ogłoszenia zamówienia,  w szczególności cofnięcia, wstrzymania lub ograniczenia zdeklarowanego dofina</w:t>
      </w:r>
      <w:r w:rsidR="005B48FB" w:rsidRPr="00F1586B">
        <w:rPr>
          <w:rFonts w:ascii="Tahoma" w:hAnsi="Tahoma" w:cs="Tahoma"/>
          <w:sz w:val="20"/>
        </w:rPr>
        <w:t>n</w:t>
      </w:r>
      <w:r w:rsidRPr="00F1586B">
        <w:rPr>
          <w:rFonts w:ascii="Tahoma" w:hAnsi="Tahoma" w:cs="Tahoma"/>
          <w:sz w:val="20"/>
        </w:rPr>
        <w:t>sowania zadania przez podmioty współfinansujące, Zamawiający zastrzega sobie prawo do unieważnienia postępowania</w:t>
      </w:r>
      <w:r w:rsidR="005B48FB" w:rsidRPr="00F1586B">
        <w:rPr>
          <w:rFonts w:ascii="Tahoma" w:hAnsi="Tahoma" w:cs="Tahoma"/>
          <w:sz w:val="20"/>
        </w:rPr>
        <w:t>, ograniczenia zakresu robót</w:t>
      </w:r>
      <w:r w:rsidRPr="00F1586B">
        <w:rPr>
          <w:rFonts w:ascii="Tahoma" w:hAnsi="Tahoma" w:cs="Tahoma"/>
          <w:sz w:val="20"/>
        </w:rPr>
        <w:t xml:space="preserve"> lub odstąpienia  od umowy w terminie 30 dni od powzięcia wiadomości o tych okolicznościach. W takim przypadku, wykonawca może żądać wyłącznie wynagrodzenia należnego z tytułu wykonania części umowy.</w:t>
      </w:r>
    </w:p>
    <w:p w:rsidR="00501AEC" w:rsidRPr="00F1586B" w:rsidRDefault="00501AEC" w:rsidP="00F1586B">
      <w:pPr>
        <w:pStyle w:val="Nagwek2"/>
        <w:keepNext w:val="0"/>
        <w:spacing w:line="360" w:lineRule="auto"/>
        <w:ind w:left="578" w:hanging="578"/>
        <w:rPr>
          <w:rFonts w:ascii="Tahoma" w:hAnsi="Tahoma" w:cs="Tahoma"/>
          <w:sz w:val="20"/>
        </w:rPr>
      </w:pPr>
      <w:r w:rsidRPr="00F1586B">
        <w:rPr>
          <w:rFonts w:ascii="Tahoma" w:hAnsi="Tahoma" w:cs="Tahoma"/>
          <w:sz w:val="20"/>
        </w:rPr>
        <w:t xml:space="preserve">Do spraw nieuregulowanych w niniejszej Specyfikacji Istotnych Warunków Zamówienia mają zastosowanie przepisy ustawy z dnia 29 stycznia 2004 roku Prawo Zamówień Publicznych </w:t>
      </w:r>
      <w:r w:rsidR="002637B5" w:rsidRPr="00F1586B">
        <w:rPr>
          <w:rFonts w:ascii="Tahoma" w:hAnsi="Tahoma" w:cs="Tahoma"/>
          <w:sz w:val="20"/>
        </w:rPr>
        <w:t>(tj.  Dz.U. z 2017 r. poz. 1579 ze zm.)</w:t>
      </w:r>
    </w:p>
    <w:p w:rsidR="00501AEC" w:rsidRPr="00F1586B" w:rsidRDefault="00501AEC" w:rsidP="00F1586B">
      <w:pPr>
        <w:pStyle w:val="Tekstpodstawowy"/>
        <w:spacing w:after="0" w:line="360" w:lineRule="auto"/>
        <w:ind w:left="539"/>
        <w:jc w:val="both"/>
        <w:rPr>
          <w:rFonts w:ascii="Tahoma" w:hAnsi="Tahoma" w:cs="Tahoma"/>
          <w:sz w:val="20"/>
        </w:rPr>
      </w:pPr>
    </w:p>
    <w:sectPr w:rsidR="00501AEC" w:rsidRPr="00F1586B" w:rsidSect="009A01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45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C64" w:rsidRDefault="00F82C64">
      <w:pPr>
        <w:spacing w:after="0" w:line="240" w:lineRule="auto"/>
      </w:pPr>
      <w:r>
        <w:separator/>
      </w:r>
    </w:p>
  </w:endnote>
  <w:endnote w:type="continuationSeparator" w:id="1">
    <w:p w:rsidR="00F82C64" w:rsidRDefault="00F82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DF" w:rsidRDefault="004F7ED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Stopka"/>
      <w:pBdr>
        <w:top w:val="single" w:sz="4" w:space="1" w:color="auto"/>
      </w:pBdr>
      <w:jc w:val="right"/>
      <w:rPr>
        <w:rFonts w:ascii="Times New Roman" w:hAnsi="Times New Roman"/>
        <w:sz w:val="18"/>
        <w:szCs w:val="18"/>
      </w:rPr>
    </w:pPr>
    <w:r>
      <w:rPr>
        <w:rFonts w:ascii="Times New Roman" w:hAnsi="Times New Roman"/>
        <w:vanish/>
        <w:sz w:val="18"/>
        <w:szCs w:val="18"/>
        <w:highlight w:val="yellow"/>
      </w:rPr>
      <w:t>&lt;</w:t>
    </w:r>
    <w:r>
      <w:rPr>
        <w:rFonts w:ascii="Times New Roman" w:hAnsi="Times New Roman"/>
        <w:sz w:val="18"/>
        <w:szCs w:val="18"/>
      </w:rPr>
      <w:t xml:space="preserve">Strona </w:t>
    </w:r>
    <w:r w:rsidR="00A84DB5">
      <w:rPr>
        <w:rFonts w:ascii="Times New Roman" w:hAnsi="Times New Roman"/>
        <w:sz w:val="18"/>
        <w:szCs w:val="18"/>
      </w:rPr>
      <w:fldChar w:fldCharType="begin"/>
    </w:r>
    <w:r>
      <w:rPr>
        <w:rFonts w:ascii="Times New Roman" w:hAnsi="Times New Roman"/>
        <w:sz w:val="18"/>
        <w:szCs w:val="18"/>
      </w:rPr>
      <w:instrText>PAGE</w:instrText>
    </w:r>
    <w:r w:rsidR="00A84DB5">
      <w:rPr>
        <w:rFonts w:ascii="Times New Roman" w:hAnsi="Times New Roman"/>
        <w:sz w:val="18"/>
        <w:szCs w:val="18"/>
      </w:rPr>
      <w:fldChar w:fldCharType="separate"/>
    </w:r>
    <w:r w:rsidR="00724C53">
      <w:rPr>
        <w:rFonts w:ascii="Times New Roman" w:hAnsi="Times New Roman"/>
        <w:noProof/>
        <w:sz w:val="18"/>
        <w:szCs w:val="18"/>
      </w:rPr>
      <w:t>4</w:t>
    </w:r>
    <w:r w:rsidR="00A84DB5">
      <w:rPr>
        <w:rFonts w:ascii="Times New Roman" w:hAnsi="Times New Roman"/>
        <w:sz w:val="18"/>
        <w:szCs w:val="18"/>
      </w:rPr>
      <w:fldChar w:fldCharType="end"/>
    </w:r>
    <w:r>
      <w:rPr>
        <w:rFonts w:ascii="Times New Roman" w:hAnsi="Times New Roman"/>
        <w:sz w:val="18"/>
        <w:szCs w:val="18"/>
      </w:rPr>
      <w:t xml:space="preserve"> z </w:t>
    </w:r>
    <w:r w:rsidR="00A84DB5">
      <w:rPr>
        <w:rFonts w:ascii="Times New Roman" w:hAnsi="Times New Roman"/>
        <w:sz w:val="18"/>
        <w:szCs w:val="18"/>
      </w:rPr>
      <w:fldChar w:fldCharType="begin"/>
    </w:r>
    <w:r>
      <w:rPr>
        <w:rFonts w:ascii="Times New Roman" w:hAnsi="Times New Roman"/>
        <w:sz w:val="18"/>
        <w:szCs w:val="18"/>
      </w:rPr>
      <w:instrText>NUMPAGES</w:instrText>
    </w:r>
    <w:r w:rsidR="00A84DB5">
      <w:rPr>
        <w:rFonts w:ascii="Times New Roman" w:hAnsi="Times New Roman"/>
        <w:sz w:val="18"/>
        <w:szCs w:val="18"/>
      </w:rPr>
      <w:fldChar w:fldCharType="separate"/>
    </w:r>
    <w:r w:rsidR="00724C53">
      <w:rPr>
        <w:rFonts w:ascii="Times New Roman" w:hAnsi="Times New Roman"/>
        <w:noProof/>
        <w:sz w:val="18"/>
        <w:szCs w:val="18"/>
      </w:rPr>
      <w:t>19</w:t>
    </w:r>
    <w:r w:rsidR="00A84DB5">
      <w:rPr>
        <w:rFonts w:ascii="Times New Roman" w:hAnsi="Times New Roman"/>
        <w:sz w:val="18"/>
        <w:szCs w:val="18"/>
      </w:rPr>
      <w:fldChar w:fldCharType="end"/>
    </w:r>
    <w:r>
      <w:rPr>
        <w:rFonts w:ascii="Times New Roman" w:hAnsi="Times New Roman"/>
        <w:vanish/>
        <w:sz w:val="18"/>
        <w:szCs w:val="18"/>
        <w:highlight w:val="yellow"/>
      </w:rPr>
      <w:t>&gt;</w:t>
    </w:r>
  </w:p>
  <w:p w:rsidR="00144147" w:rsidRDefault="001441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829"/>
      <w:docPartObj>
        <w:docPartGallery w:val="Page Numbers (Bottom of Page)"/>
        <w:docPartUnique/>
      </w:docPartObj>
    </w:sdtPr>
    <w:sdtContent>
      <w:p w:rsidR="004F7EDF" w:rsidRDefault="00A84DB5">
        <w:pPr>
          <w:pStyle w:val="Stopka"/>
        </w:pPr>
        <w:fldSimple w:instr=" PAGE   \* MERGEFORMAT ">
          <w:r w:rsidR="00724C53">
            <w:rPr>
              <w:noProof/>
            </w:rPr>
            <w:t>1</w:t>
          </w:r>
        </w:fldSimple>
      </w:p>
    </w:sdtContent>
  </w:sdt>
  <w:p w:rsidR="004F7EDF" w:rsidRDefault="004F7ED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C64" w:rsidRDefault="00F82C64">
      <w:pPr>
        <w:spacing w:after="0" w:line="240" w:lineRule="auto"/>
      </w:pPr>
      <w:r>
        <w:separator/>
      </w:r>
    </w:p>
  </w:footnote>
  <w:footnote w:type="continuationSeparator" w:id="1">
    <w:p w:rsidR="00F82C64" w:rsidRDefault="00F82C64">
      <w:pPr>
        <w:spacing w:after="0" w:line="240" w:lineRule="auto"/>
      </w:pPr>
      <w:r>
        <w:continuationSeparator/>
      </w:r>
    </w:p>
  </w:footnote>
  <w:footnote w:id="2">
    <w:p w:rsidR="00144147" w:rsidRDefault="00144147">
      <w:pPr>
        <w:pStyle w:val="Tekstprzypisudolnego"/>
        <w:jc w:val="both"/>
      </w:pPr>
      <w:r>
        <w:rPr>
          <w:rStyle w:val="Odwoanieprzypisudolnego"/>
          <w:rFonts w:ascii="Arial" w:hAnsi="Arial" w:cs="Arial"/>
          <w:sz w:val="16"/>
          <w:szCs w:val="16"/>
        </w:rPr>
        <w:footnoteRef/>
      </w:r>
      <w:r w:rsidR="00B823D9">
        <w:rPr>
          <w:rFonts w:ascii="Arial" w:hAnsi="Arial" w:cs="Arial"/>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DF" w:rsidRDefault="004F7ED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DF" w:rsidRDefault="004F7ED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Nagwek"/>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27D26B7"/>
    <w:multiLevelType w:val="hybridMultilevel"/>
    <w:tmpl w:val="FBAECC9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05626A"/>
    <w:multiLevelType w:val="hybridMultilevel"/>
    <w:tmpl w:val="C3369A3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A372A7"/>
    <w:multiLevelType w:val="hybridMultilevel"/>
    <w:tmpl w:val="7BEC77B8"/>
    <w:lvl w:ilvl="0" w:tplc="936E8732">
      <w:start w:val="1"/>
      <w:numFmt w:val="decimal"/>
      <w:lvlText w:val="%1)"/>
      <w:lvlJc w:val="left"/>
      <w:pPr>
        <w:ind w:left="938" w:hanging="360"/>
      </w:pPr>
      <w:rPr>
        <w:rFonts w:ascii="Times New Roman" w:eastAsia="Times New Roman" w:hAnsi="Times New Roman" w:cs="Times New Roman"/>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6EE67C6"/>
    <w:multiLevelType w:val="singleLevel"/>
    <w:tmpl w:val="E6C01A2A"/>
    <w:lvl w:ilvl="0">
      <w:start w:val="1"/>
      <w:numFmt w:val="lowerLetter"/>
      <w:lvlText w:val="%1)"/>
      <w:lvlJc w:val="left"/>
      <w:pPr>
        <w:tabs>
          <w:tab w:val="num" w:pos="1065"/>
        </w:tabs>
        <w:ind w:left="1065" w:hanging="360"/>
      </w:pPr>
      <w:rPr>
        <w:rFonts w:hint="default"/>
      </w:rPr>
    </w:lvl>
  </w:abstractNum>
  <w:abstractNum w:abstractNumId="6">
    <w:nsid w:val="19686F43"/>
    <w:multiLevelType w:val="hybridMultilevel"/>
    <w:tmpl w:val="35D6E14C"/>
    <w:lvl w:ilvl="0" w:tplc="6FC420F8">
      <w:start w:val="1"/>
      <w:numFmt w:val="decimal"/>
      <w:pStyle w:val="Styl1"/>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A1A0070"/>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762E526A"/>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tabs>
          <w:tab w:val="num" w:pos="576"/>
        </w:tabs>
        <w:ind w:left="576" w:hanging="576"/>
      </w:pPr>
    </w:lvl>
    <w:lvl w:ilvl="2">
      <w:start w:val="1"/>
      <w:numFmt w:val="decimal"/>
      <w:lvlText w:val="%3.1.1"/>
      <w:lvlJc w:val="left"/>
      <w:pPr>
        <w:tabs>
          <w:tab w:val="num" w:pos="720"/>
        </w:tabs>
        <w:ind w:left="720" w:hanging="720"/>
      </w:pPr>
      <w:rPr>
        <w:rFonts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A442D9A"/>
    <w:multiLevelType w:val="hybridMultilevel"/>
    <w:tmpl w:val="ECE26362"/>
    <w:lvl w:ilvl="0" w:tplc="19FC491A">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nsid w:val="374D3941"/>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2">
    <w:nsid w:val="39CE417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73E5274"/>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nsid w:val="49174373"/>
    <w:multiLevelType w:val="multilevel"/>
    <w:tmpl w:val="DB3C17FA"/>
    <w:lvl w:ilvl="0">
      <w:start w:val="3"/>
      <w:numFmt w:val="decimal"/>
      <w:lvlText w:val="%1"/>
      <w:lvlJc w:val="left"/>
      <w:pPr>
        <w:ind w:left="360" w:hanging="360"/>
      </w:pPr>
    </w:lvl>
    <w:lvl w:ilvl="1">
      <w:start w:val="1"/>
      <w:numFmt w:val="decimal"/>
      <w:pStyle w:val="Styl2"/>
      <w:lvlText w:val="%1.%2"/>
      <w:lvlJc w:val="left"/>
      <w:pPr>
        <w:ind w:left="333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C7972DB"/>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6">
    <w:nsid w:val="50EB1C6D"/>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7">
    <w:nsid w:val="57E77174"/>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6B9C204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7"/>
  </w:num>
  <w:num w:numId="8">
    <w:abstractNumId w:val="16"/>
  </w:num>
  <w:num w:numId="9">
    <w:abstractNumId w:val="17"/>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12"/>
  </w:num>
  <w:num w:numId="15">
    <w:abstractNumId w:val="10"/>
  </w:num>
  <w:num w:numId="16">
    <w:abstractNumId w:val="11"/>
  </w:num>
  <w:num w:numId="17">
    <w:abstractNumId w:val="8"/>
  </w:num>
  <w:num w:numId="18">
    <w:abstractNumId w:val="19"/>
  </w:num>
  <w:num w:numId="19">
    <w:abstractNumId w:val="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9"/>
  </w:num>
  <w:num w:numId="24">
    <w:abstractNumId w:val="9"/>
  </w:num>
  <w:num w:numId="25">
    <w:abstractNumId w:val="9"/>
    <w:lvlOverride w:ilvl="0">
      <w:startOverride w:val="3"/>
    </w:lvlOverride>
    <w:lvlOverride w:ilvl="1">
      <w:startOverride w:val="2"/>
    </w:lvlOverride>
  </w:num>
  <w:num w:numId="26">
    <w:abstractNumId w:val="9"/>
  </w:num>
  <w:num w:numId="2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A82B83"/>
    <w:rsid w:val="00017F78"/>
    <w:rsid w:val="000273DE"/>
    <w:rsid w:val="000C0B6C"/>
    <w:rsid w:val="000C655E"/>
    <w:rsid w:val="000D13E2"/>
    <w:rsid w:val="000D461E"/>
    <w:rsid w:val="000F7942"/>
    <w:rsid w:val="0010097C"/>
    <w:rsid w:val="00121D7D"/>
    <w:rsid w:val="00134D49"/>
    <w:rsid w:val="00144147"/>
    <w:rsid w:val="0015585E"/>
    <w:rsid w:val="001B364E"/>
    <w:rsid w:val="001E1B08"/>
    <w:rsid w:val="001F4134"/>
    <w:rsid w:val="001F552C"/>
    <w:rsid w:val="002110C1"/>
    <w:rsid w:val="002637B5"/>
    <w:rsid w:val="002717EF"/>
    <w:rsid w:val="00271F32"/>
    <w:rsid w:val="00276AB3"/>
    <w:rsid w:val="00291F0B"/>
    <w:rsid w:val="002C4172"/>
    <w:rsid w:val="002C5650"/>
    <w:rsid w:val="002C7D84"/>
    <w:rsid w:val="002D7768"/>
    <w:rsid w:val="002E3993"/>
    <w:rsid w:val="002F4E43"/>
    <w:rsid w:val="00301299"/>
    <w:rsid w:val="00336E85"/>
    <w:rsid w:val="00341233"/>
    <w:rsid w:val="00347301"/>
    <w:rsid w:val="00352977"/>
    <w:rsid w:val="0037077B"/>
    <w:rsid w:val="00371BE4"/>
    <w:rsid w:val="0038657B"/>
    <w:rsid w:val="003A0B9B"/>
    <w:rsid w:val="003A37F6"/>
    <w:rsid w:val="003C198F"/>
    <w:rsid w:val="003C3B74"/>
    <w:rsid w:val="003C46D7"/>
    <w:rsid w:val="003C5317"/>
    <w:rsid w:val="003D404F"/>
    <w:rsid w:val="003D6943"/>
    <w:rsid w:val="00407D8B"/>
    <w:rsid w:val="00421529"/>
    <w:rsid w:val="00422C87"/>
    <w:rsid w:val="00424CEF"/>
    <w:rsid w:val="00447892"/>
    <w:rsid w:val="00455E98"/>
    <w:rsid w:val="00470B59"/>
    <w:rsid w:val="00482735"/>
    <w:rsid w:val="004A3F39"/>
    <w:rsid w:val="004A4464"/>
    <w:rsid w:val="004C5E80"/>
    <w:rsid w:val="004E130D"/>
    <w:rsid w:val="004F1271"/>
    <w:rsid w:val="004F173D"/>
    <w:rsid w:val="004F4698"/>
    <w:rsid w:val="004F7EDF"/>
    <w:rsid w:val="00501AEC"/>
    <w:rsid w:val="00541ECF"/>
    <w:rsid w:val="00547311"/>
    <w:rsid w:val="0056286E"/>
    <w:rsid w:val="00574554"/>
    <w:rsid w:val="00584027"/>
    <w:rsid w:val="005956AE"/>
    <w:rsid w:val="005A1430"/>
    <w:rsid w:val="005A1566"/>
    <w:rsid w:val="005A39C9"/>
    <w:rsid w:val="005B48FB"/>
    <w:rsid w:val="005D4D97"/>
    <w:rsid w:val="005E3EAC"/>
    <w:rsid w:val="005F0C44"/>
    <w:rsid w:val="0060610E"/>
    <w:rsid w:val="0062191C"/>
    <w:rsid w:val="00632A8D"/>
    <w:rsid w:val="00656E07"/>
    <w:rsid w:val="006661B9"/>
    <w:rsid w:val="0066747C"/>
    <w:rsid w:val="00683EB2"/>
    <w:rsid w:val="00694997"/>
    <w:rsid w:val="006A095A"/>
    <w:rsid w:val="006C3267"/>
    <w:rsid w:val="006C7CE0"/>
    <w:rsid w:val="006E394D"/>
    <w:rsid w:val="006F489D"/>
    <w:rsid w:val="0071375E"/>
    <w:rsid w:val="00721D00"/>
    <w:rsid w:val="00724C53"/>
    <w:rsid w:val="00777D61"/>
    <w:rsid w:val="00782ADA"/>
    <w:rsid w:val="007E309C"/>
    <w:rsid w:val="007E45FD"/>
    <w:rsid w:val="007F18DA"/>
    <w:rsid w:val="008218F4"/>
    <w:rsid w:val="00841C9B"/>
    <w:rsid w:val="00850BE0"/>
    <w:rsid w:val="00852786"/>
    <w:rsid w:val="008527BF"/>
    <w:rsid w:val="008602F9"/>
    <w:rsid w:val="008651F8"/>
    <w:rsid w:val="00871DEF"/>
    <w:rsid w:val="00893C3D"/>
    <w:rsid w:val="00896006"/>
    <w:rsid w:val="00896A1B"/>
    <w:rsid w:val="008E2390"/>
    <w:rsid w:val="008F3D6C"/>
    <w:rsid w:val="0090529C"/>
    <w:rsid w:val="00931E83"/>
    <w:rsid w:val="009419B3"/>
    <w:rsid w:val="00955648"/>
    <w:rsid w:val="00960616"/>
    <w:rsid w:val="009706D9"/>
    <w:rsid w:val="009810A3"/>
    <w:rsid w:val="00990296"/>
    <w:rsid w:val="009918BE"/>
    <w:rsid w:val="00995998"/>
    <w:rsid w:val="009A0116"/>
    <w:rsid w:val="009C6E2B"/>
    <w:rsid w:val="009F51EC"/>
    <w:rsid w:val="00A01020"/>
    <w:rsid w:val="00A0449A"/>
    <w:rsid w:val="00A125DB"/>
    <w:rsid w:val="00A224B4"/>
    <w:rsid w:val="00A313B0"/>
    <w:rsid w:val="00A54450"/>
    <w:rsid w:val="00A61157"/>
    <w:rsid w:val="00A82B83"/>
    <w:rsid w:val="00A84DB5"/>
    <w:rsid w:val="00A90B0A"/>
    <w:rsid w:val="00A90B94"/>
    <w:rsid w:val="00AB4D07"/>
    <w:rsid w:val="00AC17FF"/>
    <w:rsid w:val="00AC379A"/>
    <w:rsid w:val="00AC6A4D"/>
    <w:rsid w:val="00AD4E08"/>
    <w:rsid w:val="00B3724B"/>
    <w:rsid w:val="00B56834"/>
    <w:rsid w:val="00B823D9"/>
    <w:rsid w:val="00BA1883"/>
    <w:rsid w:val="00BA5E56"/>
    <w:rsid w:val="00BD1DBB"/>
    <w:rsid w:val="00BD3766"/>
    <w:rsid w:val="00BE0208"/>
    <w:rsid w:val="00BE686C"/>
    <w:rsid w:val="00C27AD6"/>
    <w:rsid w:val="00C42F5C"/>
    <w:rsid w:val="00C50A1C"/>
    <w:rsid w:val="00C53795"/>
    <w:rsid w:val="00C605C6"/>
    <w:rsid w:val="00C60E18"/>
    <w:rsid w:val="00C72DFE"/>
    <w:rsid w:val="00CA7E96"/>
    <w:rsid w:val="00CB7521"/>
    <w:rsid w:val="00CC0387"/>
    <w:rsid w:val="00D221AB"/>
    <w:rsid w:val="00D360E0"/>
    <w:rsid w:val="00D442D1"/>
    <w:rsid w:val="00D442E6"/>
    <w:rsid w:val="00D45E96"/>
    <w:rsid w:val="00D467B4"/>
    <w:rsid w:val="00D548C3"/>
    <w:rsid w:val="00DD3EF7"/>
    <w:rsid w:val="00DF173F"/>
    <w:rsid w:val="00DF649B"/>
    <w:rsid w:val="00E04996"/>
    <w:rsid w:val="00E155B7"/>
    <w:rsid w:val="00E45AA0"/>
    <w:rsid w:val="00E561CF"/>
    <w:rsid w:val="00E726EC"/>
    <w:rsid w:val="00E73759"/>
    <w:rsid w:val="00E86CAD"/>
    <w:rsid w:val="00EA108D"/>
    <w:rsid w:val="00EB3EDF"/>
    <w:rsid w:val="00EE19F2"/>
    <w:rsid w:val="00F15436"/>
    <w:rsid w:val="00F1586B"/>
    <w:rsid w:val="00F2145B"/>
    <w:rsid w:val="00F21CCE"/>
    <w:rsid w:val="00F35CBE"/>
    <w:rsid w:val="00F41582"/>
    <w:rsid w:val="00F66871"/>
    <w:rsid w:val="00F74139"/>
    <w:rsid w:val="00F768E5"/>
    <w:rsid w:val="00F81505"/>
    <w:rsid w:val="00F82C64"/>
    <w:rsid w:val="00F83A6E"/>
    <w:rsid w:val="00F855EC"/>
    <w:rsid w:val="00F944A5"/>
    <w:rsid w:val="00FB66F1"/>
    <w:rsid w:val="00FE7D34"/>
    <w:rsid w:val="00FF23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116"/>
    <w:pPr>
      <w:spacing w:after="200" w:line="276" w:lineRule="auto"/>
    </w:pPr>
    <w:rPr>
      <w:sz w:val="22"/>
      <w:szCs w:val="22"/>
      <w:lang w:eastAsia="en-US"/>
    </w:rPr>
  </w:style>
  <w:style w:type="paragraph" w:styleId="Nagwek1">
    <w:name w:val="heading 1"/>
    <w:basedOn w:val="Normalny"/>
    <w:next w:val="Nagwek2"/>
    <w:qFormat/>
    <w:rsid w:val="009A0116"/>
    <w:pPr>
      <w:keepNext/>
      <w:numPr>
        <w:numId w:val="3"/>
      </w:numPr>
      <w:spacing w:before="360" w:after="120" w:line="240" w:lineRule="auto"/>
      <w:outlineLvl w:val="0"/>
    </w:pPr>
    <w:rPr>
      <w:rFonts w:ascii="Times New Roman" w:eastAsia="Times New Roman" w:hAnsi="Times New Roman"/>
      <w:b/>
      <w:caps/>
      <w:kern w:val="32"/>
      <w:sz w:val="24"/>
      <w:szCs w:val="20"/>
      <w:lang w:eastAsia="pl-PL"/>
    </w:rPr>
  </w:style>
  <w:style w:type="paragraph" w:styleId="Nagwek2">
    <w:name w:val="heading 2"/>
    <w:basedOn w:val="Normalny"/>
    <w:qFormat/>
    <w:rsid w:val="009A0116"/>
    <w:pPr>
      <w:keepNext/>
      <w:numPr>
        <w:ilvl w:val="1"/>
        <w:numId w:val="3"/>
      </w:numPr>
      <w:spacing w:before="60" w:after="120" w:line="240" w:lineRule="auto"/>
      <w:jc w:val="both"/>
      <w:outlineLvl w:val="1"/>
    </w:pPr>
    <w:rPr>
      <w:rFonts w:ascii="Times New Roman" w:eastAsia="Times New Roman" w:hAnsi="Times New Roman"/>
      <w:sz w:val="24"/>
      <w:szCs w:val="20"/>
      <w:lang w:eastAsia="pl-PL"/>
    </w:rPr>
  </w:style>
  <w:style w:type="paragraph" w:styleId="Nagwek3">
    <w:name w:val="heading 3"/>
    <w:basedOn w:val="Normalny"/>
    <w:qFormat/>
    <w:rsid w:val="009A0116"/>
    <w:pPr>
      <w:keepNext/>
      <w:tabs>
        <w:tab w:val="left" w:pos="3852"/>
      </w:tabs>
      <w:spacing w:before="60" w:after="120" w:line="240" w:lineRule="auto"/>
      <w:jc w:val="both"/>
      <w:outlineLvl w:val="2"/>
    </w:pPr>
    <w:rPr>
      <w:rFonts w:ascii="Times New Roman" w:eastAsia="Times New Roman" w:hAnsi="Times New Roman"/>
      <w:sz w:val="24"/>
      <w:szCs w:val="20"/>
      <w:lang w:eastAsia="pl-PL"/>
    </w:rPr>
  </w:style>
  <w:style w:type="paragraph" w:styleId="Nagwek4">
    <w:name w:val="heading 4"/>
    <w:basedOn w:val="Normalny"/>
    <w:qFormat/>
    <w:rsid w:val="009A0116"/>
    <w:pPr>
      <w:keepNext/>
      <w:numPr>
        <w:ilvl w:val="3"/>
        <w:numId w:val="3"/>
      </w:numPr>
      <w:spacing w:before="60" w:after="60" w:line="240" w:lineRule="auto"/>
      <w:outlineLvl w:val="3"/>
    </w:pPr>
    <w:rPr>
      <w:rFonts w:ascii="Times New Roman" w:eastAsia="Times New Roman" w:hAnsi="Times New Roman"/>
      <w:sz w:val="24"/>
      <w:szCs w:val="20"/>
      <w:lang w:eastAsia="pl-PL"/>
    </w:rPr>
  </w:style>
  <w:style w:type="paragraph" w:styleId="Nagwek5">
    <w:name w:val="heading 5"/>
    <w:basedOn w:val="Normalny"/>
    <w:next w:val="Normalny"/>
    <w:qFormat/>
    <w:rsid w:val="009A0116"/>
    <w:pPr>
      <w:numPr>
        <w:ilvl w:val="4"/>
        <w:numId w:val="3"/>
      </w:numPr>
      <w:spacing w:before="240" w:after="60" w:line="240" w:lineRule="auto"/>
      <w:outlineLvl w:val="4"/>
    </w:pPr>
    <w:rPr>
      <w:rFonts w:ascii="Times New Roman" w:eastAsia="Times New Roman" w:hAnsi="Times New Roman"/>
      <w:b/>
      <w:i/>
      <w:sz w:val="26"/>
      <w:szCs w:val="20"/>
      <w:lang w:eastAsia="pl-PL"/>
    </w:rPr>
  </w:style>
  <w:style w:type="paragraph" w:styleId="Nagwek6">
    <w:name w:val="heading 6"/>
    <w:basedOn w:val="Normalny"/>
    <w:next w:val="Normalny"/>
    <w:qFormat/>
    <w:rsid w:val="009A0116"/>
    <w:pPr>
      <w:numPr>
        <w:ilvl w:val="5"/>
        <w:numId w:val="3"/>
      </w:numPr>
      <w:spacing w:before="240" w:after="60" w:line="240" w:lineRule="auto"/>
      <w:outlineLvl w:val="5"/>
    </w:pPr>
    <w:rPr>
      <w:rFonts w:ascii="Times New Roman" w:eastAsia="Times New Roman" w:hAnsi="Times New Roman"/>
      <w:b/>
      <w:szCs w:val="20"/>
      <w:lang w:eastAsia="pl-PL"/>
    </w:rPr>
  </w:style>
  <w:style w:type="paragraph" w:styleId="Nagwek7">
    <w:name w:val="heading 7"/>
    <w:basedOn w:val="Normalny"/>
    <w:next w:val="Normalny"/>
    <w:qFormat/>
    <w:rsid w:val="009A0116"/>
    <w:pPr>
      <w:numPr>
        <w:ilvl w:val="6"/>
        <w:numId w:val="3"/>
      </w:numPr>
      <w:spacing w:before="240" w:after="60" w:line="240" w:lineRule="auto"/>
      <w:outlineLvl w:val="6"/>
    </w:pPr>
    <w:rPr>
      <w:rFonts w:ascii="Times New Roman" w:eastAsia="Times New Roman" w:hAnsi="Times New Roman"/>
      <w:sz w:val="24"/>
      <w:szCs w:val="20"/>
      <w:lang w:eastAsia="pl-PL"/>
    </w:rPr>
  </w:style>
  <w:style w:type="paragraph" w:styleId="Nagwek8">
    <w:name w:val="heading 8"/>
    <w:basedOn w:val="Normalny"/>
    <w:next w:val="Normalny"/>
    <w:qFormat/>
    <w:rsid w:val="009A0116"/>
    <w:pPr>
      <w:numPr>
        <w:ilvl w:val="7"/>
        <w:numId w:val="3"/>
      </w:numPr>
      <w:spacing w:before="240" w:after="60" w:line="240" w:lineRule="auto"/>
      <w:outlineLvl w:val="7"/>
    </w:pPr>
    <w:rPr>
      <w:rFonts w:ascii="Times New Roman" w:eastAsia="Times New Roman" w:hAnsi="Times New Roman"/>
      <w:i/>
      <w:sz w:val="24"/>
      <w:szCs w:val="20"/>
      <w:lang w:eastAsia="pl-PL"/>
    </w:rPr>
  </w:style>
  <w:style w:type="paragraph" w:styleId="Nagwek9">
    <w:name w:val="heading 9"/>
    <w:basedOn w:val="Normalny"/>
    <w:next w:val="Normalny"/>
    <w:qFormat/>
    <w:rsid w:val="009A0116"/>
    <w:pPr>
      <w:numPr>
        <w:ilvl w:val="8"/>
        <w:numId w:val="3"/>
      </w:numPr>
      <w:spacing w:before="240" w:after="60" w:line="240" w:lineRule="auto"/>
      <w:outlineLvl w:val="8"/>
    </w:pPr>
    <w:rPr>
      <w:rFonts w:ascii="Arial" w:eastAsia="Times New Roman" w:hAnsi="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rsid w:val="009A0116"/>
    <w:pPr>
      <w:tabs>
        <w:tab w:val="center" w:pos="4536"/>
        <w:tab w:val="right" w:pos="9072"/>
      </w:tabs>
      <w:spacing w:after="0" w:line="240" w:lineRule="auto"/>
      <w:jc w:val="center"/>
    </w:pPr>
  </w:style>
  <w:style w:type="character" w:customStyle="1" w:styleId="NagwekZnak">
    <w:name w:val="Nagłówek Znak"/>
    <w:rsid w:val="009A0116"/>
    <w:rPr>
      <w:sz w:val="22"/>
      <w:szCs w:val="22"/>
      <w:lang w:eastAsia="en-US"/>
    </w:rPr>
  </w:style>
  <w:style w:type="paragraph" w:styleId="Stopka">
    <w:name w:val="footer"/>
    <w:basedOn w:val="Normalny"/>
    <w:uiPriority w:val="99"/>
    <w:unhideWhenUsed/>
    <w:rsid w:val="009A0116"/>
    <w:pPr>
      <w:tabs>
        <w:tab w:val="center" w:pos="4536"/>
        <w:tab w:val="right" w:pos="9072"/>
      </w:tabs>
      <w:spacing w:after="0" w:line="240" w:lineRule="auto"/>
    </w:pPr>
  </w:style>
  <w:style w:type="character" w:customStyle="1" w:styleId="StopkaZnak">
    <w:name w:val="Stopka Znak"/>
    <w:basedOn w:val="Domylnaczcionkaakapitu"/>
    <w:uiPriority w:val="99"/>
    <w:rsid w:val="009A0116"/>
  </w:style>
  <w:style w:type="paragraph" w:styleId="Tekstdymka">
    <w:name w:val="Balloon Text"/>
    <w:basedOn w:val="Normalny"/>
    <w:semiHidden/>
    <w:unhideWhenUsed/>
    <w:rsid w:val="009A0116"/>
    <w:pPr>
      <w:spacing w:after="0" w:line="240" w:lineRule="auto"/>
    </w:pPr>
    <w:rPr>
      <w:rFonts w:ascii="Tahoma" w:hAnsi="Tahoma" w:cs="Tahoma"/>
      <w:sz w:val="16"/>
      <w:szCs w:val="16"/>
    </w:rPr>
  </w:style>
  <w:style w:type="character" w:customStyle="1" w:styleId="TekstdymkaZnak">
    <w:name w:val="Tekst dymka Znak"/>
    <w:semiHidden/>
    <w:rsid w:val="009A0116"/>
    <w:rPr>
      <w:rFonts w:ascii="Tahoma" w:hAnsi="Tahoma" w:cs="Tahoma"/>
      <w:sz w:val="16"/>
      <w:szCs w:val="16"/>
    </w:rPr>
  </w:style>
  <w:style w:type="character" w:customStyle="1" w:styleId="Nagwek1Znak">
    <w:name w:val="Nagłówek 1 Znak"/>
    <w:rsid w:val="009A0116"/>
    <w:rPr>
      <w:rFonts w:ascii="Times New Roman" w:eastAsia="Times New Roman" w:hAnsi="Times New Roman"/>
      <w:b/>
      <w:caps/>
      <w:kern w:val="32"/>
      <w:sz w:val="24"/>
    </w:rPr>
  </w:style>
  <w:style w:type="character" w:customStyle="1" w:styleId="Nagwek2Znak">
    <w:name w:val="Nagłówek 2 Znak"/>
    <w:rsid w:val="009A0116"/>
    <w:rPr>
      <w:rFonts w:ascii="Times New Roman" w:eastAsia="Times New Roman" w:hAnsi="Times New Roman"/>
      <w:sz w:val="24"/>
    </w:rPr>
  </w:style>
  <w:style w:type="character" w:customStyle="1" w:styleId="Nagwek3Znak">
    <w:name w:val="Nagłówek 3 Znak"/>
    <w:rsid w:val="009A0116"/>
    <w:rPr>
      <w:rFonts w:ascii="Times New Roman" w:eastAsia="Times New Roman" w:hAnsi="Times New Roman"/>
      <w:sz w:val="24"/>
    </w:rPr>
  </w:style>
  <w:style w:type="character" w:customStyle="1" w:styleId="Nagwek4Znak">
    <w:name w:val="Nagłówek 4 Znak"/>
    <w:rsid w:val="009A0116"/>
    <w:rPr>
      <w:rFonts w:ascii="Times New Roman" w:eastAsia="Times New Roman" w:hAnsi="Times New Roman"/>
      <w:sz w:val="24"/>
    </w:rPr>
  </w:style>
  <w:style w:type="character" w:customStyle="1" w:styleId="Nagwek5Znak">
    <w:name w:val="Nagłówek 5 Znak"/>
    <w:rsid w:val="009A0116"/>
    <w:rPr>
      <w:rFonts w:ascii="Times New Roman" w:eastAsia="Times New Roman" w:hAnsi="Times New Roman"/>
      <w:b/>
      <w:i/>
      <w:sz w:val="26"/>
    </w:rPr>
  </w:style>
  <w:style w:type="character" w:customStyle="1" w:styleId="Nagwek6Znak">
    <w:name w:val="Nagłówek 6 Znak"/>
    <w:rsid w:val="009A0116"/>
    <w:rPr>
      <w:rFonts w:ascii="Times New Roman" w:eastAsia="Times New Roman" w:hAnsi="Times New Roman"/>
      <w:b/>
      <w:sz w:val="22"/>
    </w:rPr>
  </w:style>
  <w:style w:type="character" w:customStyle="1" w:styleId="Nagwek7Znak">
    <w:name w:val="Nagłówek 7 Znak"/>
    <w:rsid w:val="009A0116"/>
    <w:rPr>
      <w:rFonts w:ascii="Times New Roman" w:eastAsia="Times New Roman" w:hAnsi="Times New Roman"/>
      <w:sz w:val="24"/>
    </w:rPr>
  </w:style>
  <w:style w:type="character" w:customStyle="1" w:styleId="Nagwek8Znak">
    <w:name w:val="Nagłówek 8 Znak"/>
    <w:rsid w:val="009A0116"/>
    <w:rPr>
      <w:rFonts w:ascii="Times New Roman" w:eastAsia="Times New Roman" w:hAnsi="Times New Roman"/>
      <w:i/>
      <w:sz w:val="24"/>
    </w:rPr>
  </w:style>
  <w:style w:type="character" w:customStyle="1" w:styleId="Nagwek9Znak">
    <w:name w:val="Nagłówek 9 Znak"/>
    <w:rsid w:val="009A0116"/>
    <w:rPr>
      <w:rFonts w:ascii="Arial" w:eastAsia="Times New Roman" w:hAnsi="Arial"/>
      <w:sz w:val="22"/>
    </w:rPr>
  </w:style>
  <w:style w:type="paragraph" w:customStyle="1" w:styleId="pkt">
    <w:name w:val="pkt"/>
    <w:basedOn w:val="Normalny"/>
    <w:rsid w:val="009A0116"/>
    <w:pPr>
      <w:spacing w:before="60" w:after="60" w:line="240" w:lineRule="auto"/>
      <w:ind w:left="851" w:hanging="295"/>
      <w:jc w:val="both"/>
    </w:pPr>
    <w:rPr>
      <w:rFonts w:ascii="Times New Roman" w:eastAsia="Times New Roman" w:hAnsi="Times New Roman"/>
      <w:sz w:val="24"/>
      <w:szCs w:val="20"/>
      <w:lang w:eastAsia="pl-PL"/>
    </w:rPr>
  </w:style>
  <w:style w:type="paragraph" w:styleId="Tytu">
    <w:name w:val="Title"/>
    <w:basedOn w:val="Normalny"/>
    <w:next w:val="Normalny"/>
    <w:qFormat/>
    <w:rsid w:val="009A0116"/>
    <w:pPr>
      <w:spacing w:before="240" w:after="60" w:line="240" w:lineRule="auto"/>
      <w:jc w:val="center"/>
      <w:outlineLvl w:val="0"/>
    </w:pPr>
    <w:rPr>
      <w:rFonts w:ascii="Times New Roman" w:eastAsia="Times New Roman" w:hAnsi="Times New Roman"/>
      <w:b/>
      <w:kern w:val="28"/>
      <w:sz w:val="36"/>
      <w:szCs w:val="20"/>
      <w:lang w:eastAsia="pl-PL"/>
    </w:rPr>
  </w:style>
  <w:style w:type="character" w:customStyle="1" w:styleId="TytuZnak">
    <w:name w:val="Tytuł Znak"/>
    <w:rsid w:val="009A0116"/>
    <w:rPr>
      <w:rFonts w:ascii="Times New Roman" w:eastAsia="Times New Roman" w:hAnsi="Times New Roman"/>
      <w:b/>
      <w:kern w:val="28"/>
      <w:sz w:val="36"/>
    </w:rPr>
  </w:style>
  <w:style w:type="paragraph" w:styleId="Tekstpodstawowy">
    <w:name w:val="Body Text"/>
    <w:basedOn w:val="Normalny"/>
    <w:semiHidden/>
    <w:rsid w:val="009A0116"/>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rsid w:val="009A0116"/>
    <w:rPr>
      <w:rFonts w:ascii="Times New Roman" w:eastAsia="Times New Roman" w:hAnsi="Times New Roman"/>
      <w:sz w:val="24"/>
    </w:rPr>
  </w:style>
  <w:style w:type="paragraph" w:styleId="Tekstpodstawowywcity">
    <w:name w:val="Body Text Indent"/>
    <w:basedOn w:val="Normalny"/>
    <w:semiHidden/>
    <w:rsid w:val="009A0116"/>
    <w:pPr>
      <w:spacing w:after="120" w:line="240" w:lineRule="auto"/>
      <w:ind w:left="283"/>
    </w:pPr>
    <w:rPr>
      <w:rFonts w:ascii="Times New Roman" w:eastAsia="Times New Roman" w:hAnsi="Times New Roman"/>
      <w:sz w:val="24"/>
      <w:szCs w:val="20"/>
      <w:lang w:eastAsia="pl-PL"/>
    </w:rPr>
  </w:style>
  <w:style w:type="character" w:customStyle="1" w:styleId="TekstpodstawowywcityZnak">
    <w:name w:val="Tekst podstawowy wcięty Znak"/>
    <w:rsid w:val="009A0116"/>
    <w:rPr>
      <w:rFonts w:ascii="Times New Roman" w:eastAsia="Times New Roman" w:hAnsi="Times New Roman"/>
      <w:sz w:val="24"/>
    </w:rPr>
  </w:style>
  <w:style w:type="paragraph" w:customStyle="1" w:styleId="StylIwony">
    <w:name w:val="Styl Iwony"/>
    <w:basedOn w:val="Normalny"/>
    <w:rsid w:val="009A0116"/>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character" w:styleId="Hipercze">
    <w:name w:val="Hyperlink"/>
    <w:semiHidden/>
    <w:unhideWhenUsed/>
    <w:rsid w:val="009A0116"/>
    <w:rPr>
      <w:color w:val="0000FF"/>
      <w:u w:val="single"/>
    </w:rPr>
  </w:style>
  <w:style w:type="paragraph" w:styleId="Tekstpodstawowywcity2">
    <w:name w:val="Body Text Indent 2"/>
    <w:basedOn w:val="Normalny"/>
    <w:semiHidden/>
    <w:rsid w:val="009A0116"/>
    <w:pPr>
      <w:autoSpaceDE w:val="0"/>
      <w:autoSpaceDN w:val="0"/>
      <w:adjustRightInd w:val="0"/>
      <w:spacing w:after="0" w:line="240" w:lineRule="auto"/>
      <w:ind w:left="720"/>
      <w:jc w:val="both"/>
    </w:pPr>
    <w:rPr>
      <w:color w:val="0000FF"/>
      <w:sz w:val="24"/>
      <w:szCs w:val="24"/>
    </w:rPr>
  </w:style>
  <w:style w:type="character" w:customStyle="1" w:styleId="text2">
    <w:name w:val="text2"/>
    <w:basedOn w:val="Domylnaczcionkaakapitu"/>
    <w:rsid w:val="009A0116"/>
  </w:style>
  <w:style w:type="paragraph" w:styleId="NormalnyWeb">
    <w:name w:val="Normal (Web)"/>
    <w:basedOn w:val="Normalny"/>
    <w:uiPriority w:val="99"/>
    <w:unhideWhenUsed/>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ld">
    <w:name w:val="bold"/>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justify">
    <w:name w:val="justify"/>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ld1">
    <w:name w:val="bold1"/>
    <w:basedOn w:val="Domylnaczcionkaakapitu"/>
    <w:rsid w:val="009A0116"/>
  </w:style>
  <w:style w:type="paragraph" w:styleId="Bezodstpw">
    <w:name w:val="No Spacing"/>
    <w:qFormat/>
    <w:rsid w:val="009A0116"/>
    <w:rPr>
      <w:sz w:val="22"/>
      <w:szCs w:val="22"/>
      <w:lang w:eastAsia="en-US"/>
    </w:rPr>
  </w:style>
  <w:style w:type="paragraph" w:customStyle="1" w:styleId="Akapitzlist1">
    <w:name w:val="Akapit z listą1"/>
    <w:aliases w:val="normalny tekst"/>
    <w:basedOn w:val="Normalny"/>
    <w:qFormat/>
    <w:rsid w:val="009A0116"/>
    <w:pPr>
      <w:suppressAutoHyphens/>
      <w:spacing w:after="0" w:line="240" w:lineRule="auto"/>
      <w:ind w:left="708"/>
    </w:pPr>
    <w:rPr>
      <w:rFonts w:ascii="Times New Roman" w:eastAsia="Times New Roman" w:hAnsi="Times New Roman"/>
      <w:sz w:val="20"/>
      <w:szCs w:val="20"/>
      <w:lang w:eastAsia="ar-SA"/>
    </w:rPr>
  </w:style>
  <w:style w:type="paragraph" w:customStyle="1" w:styleId="Default">
    <w:name w:val="Default"/>
    <w:rsid w:val="009A0116"/>
    <w:pPr>
      <w:autoSpaceDE w:val="0"/>
      <w:autoSpaceDN w:val="0"/>
      <w:adjustRightInd w:val="0"/>
    </w:pPr>
    <w:rPr>
      <w:rFonts w:ascii="Times New Roman" w:eastAsia="Times New Roman" w:hAnsi="Times New Roman"/>
      <w:color w:val="000000"/>
      <w:sz w:val="24"/>
      <w:szCs w:val="24"/>
    </w:rPr>
  </w:style>
  <w:style w:type="paragraph" w:styleId="Tekstpodstawowy2">
    <w:name w:val="Body Text 2"/>
    <w:basedOn w:val="Normalny"/>
    <w:semiHidden/>
    <w:unhideWhenUsed/>
    <w:rsid w:val="009A0116"/>
    <w:pPr>
      <w:spacing w:after="120" w:line="480" w:lineRule="auto"/>
    </w:pPr>
  </w:style>
  <w:style w:type="character" w:customStyle="1" w:styleId="Tekstpodstawowy2Znak">
    <w:name w:val="Tekst podstawowy 2 Znak"/>
    <w:semiHidden/>
    <w:rsid w:val="009A0116"/>
    <w:rPr>
      <w:sz w:val="22"/>
      <w:szCs w:val="22"/>
      <w:lang w:eastAsia="en-US"/>
    </w:rPr>
  </w:style>
  <w:style w:type="character" w:customStyle="1" w:styleId="AkapitzlistZnak">
    <w:name w:val="Akapit z listą Znak"/>
    <w:aliases w:val="normalny tekst Znak"/>
    <w:locked/>
    <w:rsid w:val="009A0116"/>
    <w:rPr>
      <w:rFonts w:ascii="Times New Roman" w:eastAsia="Times New Roman" w:hAnsi="Times New Roman"/>
      <w:lang w:eastAsia="ar-SA"/>
    </w:rPr>
  </w:style>
  <w:style w:type="character" w:customStyle="1" w:styleId="Styl2Znak">
    <w:name w:val="Styl2 Znak"/>
    <w:locked/>
    <w:rsid w:val="009A0116"/>
    <w:rPr>
      <w:sz w:val="24"/>
      <w:szCs w:val="24"/>
      <w:shd w:val="clear" w:color="auto" w:fill="FFFFFF"/>
    </w:rPr>
  </w:style>
  <w:style w:type="paragraph" w:customStyle="1" w:styleId="Styl2">
    <w:name w:val="Styl2"/>
    <w:basedOn w:val="Normalny"/>
    <w:qFormat/>
    <w:rsid w:val="009A0116"/>
    <w:pPr>
      <w:numPr>
        <w:ilvl w:val="1"/>
        <w:numId w:val="10"/>
      </w:numPr>
      <w:shd w:val="clear" w:color="auto" w:fill="FFFFFF"/>
      <w:tabs>
        <w:tab w:val="left" w:pos="0"/>
        <w:tab w:val="left" w:pos="567"/>
      </w:tabs>
      <w:spacing w:before="120" w:after="120" w:line="240" w:lineRule="auto"/>
      <w:ind w:left="567" w:hanging="567"/>
      <w:mirrorIndents/>
      <w:jc w:val="both"/>
    </w:pPr>
    <w:rPr>
      <w:sz w:val="24"/>
      <w:szCs w:val="24"/>
      <w:lang w:eastAsia="pl-PL"/>
    </w:rPr>
  </w:style>
  <w:style w:type="character" w:customStyle="1" w:styleId="Styl3Znak">
    <w:name w:val="Styl3 Znak"/>
    <w:locked/>
    <w:rsid w:val="009A0116"/>
    <w:rPr>
      <w:sz w:val="24"/>
      <w:szCs w:val="24"/>
    </w:rPr>
  </w:style>
  <w:style w:type="paragraph" w:customStyle="1" w:styleId="Styl3">
    <w:name w:val="Styl3"/>
    <w:basedOn w:val="Tekstpodstawowy2"/>
    <w:qFormat/>
    <w:rsid w:val="009A0116"/>
    <w:pPr>
      <w:spacing w:after="0" w:line="276" w:lineRule="auto"/>
      <w:ind w:left="709" w:hanging="709"/>
      <w:jc w:val="both"/>
    </w:pPr>
    <w:rPr>
      <w:sz w:val="24"/>
      <w:szCs w:val="24"/>
    </w:rPr>
  </w:style>
  <w:style w:type="character" w:customStyle="1" w:styleId="Styl1Znak">
    <w:name w:val="Styl1 Znak"/>
    <w:locked/>
    <w:rsid w:val="009A0116"/>
    <w:rPr>
      <w:b/>
      <w:sz w:val="24"/>
      <w:szCs w:val="24"/>
    </w:rPr>
  </w:style>
  <w:style w:type="paragraph" w:customStyle="1" w:styleId="Styl1">
    <w:name w:val="Styl1"/>
    <w:basedOn w:val="Normalny"/>
    <w:qFormat/>
    <w:rsid w:val="009A0116"/>
    <w:pPr>
      <w:numPr>
        <w:numId w:val="11"/>
      </w:numPr>
      <w:spacing w:before="120" w:after="120" w:line="240" w:lineRule="auto"/>
    </w:pPr>
    <w:rPr>
      <w:b/>
      <w:sz w:val="24"/>
      <w:szCs w:val="24"/>
      <w:lang w:eastAsia="pl-PL"/>
    </w:rPr>
  </w:style>
  <w:style w:type="paragraph" w:styleId="Tekstprzypisudolnego">
    <w:name w:val="footnote text"/>
    <w:basedOn w:val="Normalny"/>
    <w:semiHidden/>
    <w:rsid w:val="009A0116"/>
    <w:pPr>
      <w:spacing w:after="0" w:line="240" w:lineRule="auto"/>
    </w:pPr>
    <w:rPr>
      <w:sz w:val="20"/>
      <w:szCs w:val="20"/>
    </w:rPr>
  </w:style>
  <w:style w:type="character" w:styleId="Odwoanieprzypisudolnego">
    <w:name w:val="footnote reference"/>
    <w:semiHidden/>
    <w:rsid w:val="009A0116"/>
    <w:rPr>
      <w:vertAlign w:val="superscript"/>
    </w:rPr>
  </w:style>
  <w:style w:type="character" w:styleId="HTML-cytat">
    <w:name w:val="HTML Cite"/>
    <w:semiHidden/>
    <w:rsid w:val="009A0116"/>
    <w:rPr>
      <w:i/>
      <w:iCs/>
    </w:rPr>
  </w:style>
  <w:style w:type="character" w:styleId="UyteHipercze">
    <w:name w:val="FollowedHyperlink"/>
    <w:semiHidden/>
    <w:unhideWhenUsed/>
    <w:rsid w:val="009A0116"/>
    <w:rPr>
      <w:color w:val="800080"/>
      <w:u w:val="single"/>
    </w:rPr>
  </w:style>
</w:styles>
</file>

<file path=word/webSettings.xml><?xml version="1.0" encoding="utf-8"?>
<w:webSettings xmlns:r="http://schemas.openxmlformats.org/officeDocument/2006/relationships" xmlns:w="http://schemas.openxmlformats.org/wordprocessingml/2006/main">
  <w:divs>
    <w:div w:id="244807131">
      <w:bodyDiv w:val="1"/>
      <w:marLeft w:val="0"/>
      <w:marRight w:val="0"/>
      <w:marTop w:val="0"/>
      <w:marBottom w:val="0"/>
      <w:divBdr>
        <w:top w:val="none" w:sz="0" w:space="0" w:color="auto"/>
        <w:left w:val="none" w:sz="0" w:space="0" w:color="auto"/>
        <w:bottom w:val="none" w:sz="0" w:space="0" w:color="auto"/>
        <w:right w:val="none" w:sz="0" w:space="0" w:color="auto"/>
      </w:divBdr>
      <w:divsChild>
        <w:div w:id="16392144">
          <w:marLeft w:val="0"/>
          <w:marRight w:val="0"/>
          <w:marTop w:val="0"/>
          <w:marBottom w:val="0"/>
          <w:divBdr>
            <w:top w:val="none" w:sz="0" w:space="0" w:color="auto"/>
            <w:left w:val="none" w:sz="0" w:space="0" w:color="auto"/>
            <w:bottom w:val="none" w:sz="0" w:space="0" w:color="auto"/>
            <w:right w:val="none" w:sz="0" w:space="0" w:color="auto"/>
          </w:divBdr>
        </w:div>
        <w:div w:id="1538200260">
          <w:marLeft w:val="0"/>
          <w:marRight w:val="0"/>
          <w:marTop w:val="0"/>
          <w:marBottom w:val="0"/>
          <w:divBdr>
            <w:top w:val="none" w:sz="0" w:space="0" w:color="auto"/>
            <w:left w:val="none" w:sz="0" w:space="0" w:color="auto"/>
            <w:bottom w:val="none" w:sz="0" w:space="0" w:color="auto"/>
            <w:right w:val="none" w:sz="0" w:space="0" w:color="auto"/>
          </w:divBdr>
        </w:div>
        <w:div w:id="1964801410">
          <w:marLeft w:val="0"/>
          <w:marRight w:val="0"/>
          <w:marTop w:val="0"/>
          <w:marBottom w:val="0"/>
          <w:divBdr>
            <w:top w:val="none" w:sz="0" w:space="0" w:color="auto"/>
            <w:left w:val="none" w:sz="0" w:space="0" w:color="auto"/>
            <w:bottom w:val="none" w:sz="0" w:space="0" w:color="auto"/>
            <w:right w:val="none" w:sz="0" w:space="0" w:color="auto"/>
          </w:divBdr>
        </w:div>
        <w:div w:id="2101481957">
          <w:marLeft w:val="0"/>
          <w:marRight w:val="0"/>
          <w:marTop w:val="0"/>
          <w:marBottom w:val="0"/>
          <w:divBdr>
            <w:top w:val="none" w:sz="0" w:space="0" w:color="auto"/>
            <w:left w:val="none" w:sz="0" w:space="0" w:color="auto"/>
            <w:bottom w:val="none" w:sz="0" w:space="0" w:color="auto"/>
            <w:right w:val="none" w:sz="0" w:space="0" w:color="auto"/>
          </w:divBdr>
        </w:div>
      </w:divsChild>
    </w:div>
    <w:div w:id="761535404">
      <w:bodyDiv w:val="1"/>
      <w:marLeft w:val="0"/>
      <w:marRight w:val="0"/>
      <w:marTop w:val="0"/>
      <w:marBottom w:val="0"/>
      <w:divBdr>
        <w:top w:val="none" w:sz="0" w:space="0" w:color="auto"/>
        <w:left w:val="none" w:sz="0" w:space="0" w:color="auto"/>
        <w:bottom w:val="none" w:sz="0" w:space="0" w:color="auto"/>
        <w:right w:val="none" w:sz="0" w:space="0" w:color="auto"/>
      </w:divBdr>
    </w:div>
    <w:div w:id="1245603900">
      <w:bodyDiv w:val="1"/>
      <w:marLeft w:val="0"/>
      <w:marRight w:val="0"/>
      <w:marTop w:val="0"/>
      <w:marBottom w:val="0"/>
      <w:divBdr>
        <w:top w:val="none" w:sz="0" w:space="0" w:color="auto"/>
        <w:left w:val="none" w:sz="0" w:space="0" w:color="auto"/>
        <w:bottom w:val="none" w:sz="0" w:space="0" w:color="auto"/>
        <w:right w:val="none" w:sz="0" w:space="0" w:color="auto"/>
      </w:divBdr>
    </w:div>
    <w:div w:id="1258245223">
      <w:bodyDiv w:val="1"/>
      <w:marLeft w:val="0"/>
      <w:marRight w:val="0"/>
      <w:marTop w:val="0"/>
      <w:marBottom w:val="0"/>
      <w:divBdr>
        <w:top w:val="none" w:sz="0" w:space="0" w:color="auto"/>
        <w:left w:val="none" w:sz="0" w:space="0" w:color="auto"/>
        <w:bottom w:val="none" w:sz="0" w:space="0" w:color="auto"/>
        <w:right w:val="none" w:sz="0" w:space="0" w:color="auto"/>
      </w:divBdr>
    </w:div>
    <w:div w:id="1592853036">
      <w:bodyDiv w:val="1"/>
      <w:marLeft w:val="0"/>
      <w:marRight w:val="0"/>
      <w:marTop w:val="0"/>
      <w:marBottom w:val="0"/>
      <w:divBdr>
        <w:top w:val="none" w:sz="0" w:space="0" w:color="auto"/>
        <w:left w:val="none" w:sz="0" w:space="0" w:color="auto"/>
        <w:bottom w:val="none" w:sz="0" w:space="0" w:color="auto"/>
        <w:right w:val="none" w:sz="0" w:space="0" w:color="auto"/>
      </w:divBdr>
    </w:div>
    <w:div w:id="1598905544">
      <w:bodyDiv w:val="1"/>
      <w:marLeft w:val="0"/>
      <w:marRight w:val="0"/>
      <w:marTop w:val="0"/>
      <w:marBottom w:val="0"/>
      <w:divBdr>
        <w:top w:val="none" w:sz="0" w:space="0" w:color="auto"/>
        <w:left w:val="none" w:sz="0" w:space="0" w:color="auto"/>
        <w:bottom w:val="none" w:sz="0" w:space="0" w:color="auto"/>
        <w:right w:val="none" w:sz="0" w:space="0" w:color="auto"/>
      </w:divBdr>
      <w:divsChild>
        <w:div w:id="436676232">
          <w:marLeft w:val="0"/>
          <w:marRight w:val="0"/>
          <w:marTop w:val="0"/>
          <w:marBottom w:val="0"/>
          <w:divBdr>
            <w:top w:val="none" w:sz="0" w:space="0" w:color="auto"/>
            <w:left w:val="none" w:sz="0" w:space="0" w:color="auto"/>
            <w:bottom w:val="none" w:sz="0" w:space="0" w:color="auto"/>
            <w:right w:val="none" w:sz="0" w:space="0" w:color="auto"/>
          </w:divBdr>
        </w:div>
        <w:div w:id="959648264">
          <w:marLeft w:val="0"/>
          <w:marRight w:val="0"/>
          <w:marTop w:val="0"/>
          <w:marBottom w:val="0"/>
          <w:divBdr>
            <w:top w:val="none" w:sz="0" w:space="0" w:color="auto"/>
            <w:left w:val="none" w:sz="0" w:space="0" w:color="auto"/>
            <w:bottom w:val="none" w:sz="0" w:space="0" w:color="auto"/>
            <w:right w:val="none" w:sz="0" w:space="0" w:color="auto"/>
          </w:divBdr>
        </w:div>
        <w:div w:id="130515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d.st.augustow.wrotapodlasi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zd@st.augustow.wrotapodlasia.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5376</Words>
  <Characters>32259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37560</CharactersWithSpaces>
  <SharedDoc>false</SharedDoc>
  <HLinks>
    <vt:vector size="12" baseType="variant">
      <vt:variant>
        <vt:i4>4456450</vt:i4>
      </vt:variant>
      <vt:variant>
        <vt:i4>3</vt:i4>
      </vt:variant>
      <vt:variant>
        <vt:i4>0</vt:i4>
      </vt:variant>
      <vt:variant>
        <vt:i4>5</vt:i4>
      </vt:variant>
      <vt:variant>
        <vt:lpwstr>http://bip.pzd.st.augustow.wrotapodlasia.pl/</vt:lpwstr>
      </vt:variant>
      <vt:variant>
        <vt:lpwstr/>
      </vt:variant>
      <vt:variant>
        <vt:i4>3145732</vt:i4>
      </vt:variant>
      <vt:variant>
        <vt:i4>0</vt:i4>
      </vt:variant>
      <vt:variant>
        <vt:i4>0</vt:i4>
      </vt:variant>
      <vt:variant>
        <vt:i4>5</vt:i4>
      </vt:variant>
      <vt:variant>
        <vt:lpwstr>mailto:pzd@st.augustow.wrotapodlasia.pl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techniczny_2</dc:creator>
  <cp:lastModifiedBy>Your User Name</cp:lastModifiedBy>
  <cp:revision>27</cp:revision>
  <cp:lastPrinted>2018-09-13T11:13:00Z</cp:lastPrinted>
  <dcterms:created xsi:type="dcterms:W3CDTF">2018-03-09T11:06:00Z</dcterms:created>
  <dcterms:modified xsi:type="dcterms:W3CDTF">2018-09-13T11:28:00Z</dcterms:modified>
</cp:coreProperties>
</file>