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57111B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11 stycznia 2018</w:t>
      </w:r>
      <w:r w:rsidR="003237C5">
        <w:rPr>
          <w:rFonts w:ascii="Tahoma" w:hAnsi="Tahoma" w:cs="Tahoma"/>
          <w:sz w:val="20"/>
          <w:szCs w:val="20"/>
        </w:rPr>
        <w:t xml:space="preserve">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F51DAD" w:rsidRPr="00DF248C" w:rsidRDefault="00F51DAD" w:rsidP="003237C5">
      <w:pPr>
        <w:rPr>
          <w:rFonts w:ascii="Tahoma" w:hAnsi="Tahoma" w:cs="Tahoma"/>
          <w:b/>
          <w:sz w:val="20"/>
          <w:szCs w:val="20"/>
        </w:rPr>
      </w:pPr>
    </w:p>
    <w:p w:rsidR="00DF248C" w:rsidRDefault="00DF248C" w:rsidP="00DF248C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</w:t>
      </w:r>
      <w:r w:rsidR="0057111B">
        <w:rPr>
          <w:rFonts w:ascii="Tahoma" w:hAnsi="Tahoma" w:cs="Tahoma"/>
          <w:sz w:val="20"/>
        </w:rPr>
        <w:t>ORZE NAJKORZYSTNIEJSZEJ OFERTY</w:t>
      </w:r>
      <w:r>
        <w:rPr>
          <w:rFonts w:ascii="Tahoma" w:hAnsi="Tahoma" w:cs="Tahoma"/>
          <w:sz w:val="20"/>
        </w:rPr>
        <w:t xml:space="preserve"> I UNIEWAŻNI</w:t>
      </w:r>
      <w:r w:rsidR="0057111B">
        <w:rPr>
          <w:rFonts w:ascii="Tahoma" w:hAnsi="Tahoma" w:cs="Tahoma"/>
          <w:sz w:val="20"/>
        </w:rPr>
        <w:t>ENIU POSTĘPOWANIA W ZADANIU NR 2, ZADANIU NR 4</w:t>
      </w:r>
      <w:r>
        <w:rPr>
          <w:rFonts w:ascii="Tahoma" w:hAnsi="Tahoma" w:cs="Tahoma"/>
          <w:sz w:val="20"/>
        </w:rPr>
        <w:t xml:space="preserve"> </w:t>
      </w:r>
    </w:p>
    <w:p w:rsidR="00DF248C" w:rsidRDefault="00DF248C" w:rsidP="00DF248C"/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aparatury medycznej przeprowadzonego w trybie przetargu nieog</w:t>
      </w:r>
      <w:r w:rsidR="0057111B">
        <w:rPr>
          <w:rFonts w:ascii="Tahoma" w:hAnsi="Tahoma" w:cs="Tahoma"/>
          <w:sz w:val="20"/>
        </w:rPr>
        <w:t>raniczonego numer referencyjny 19</w:t>
      </w:r>
      <w:r>
        <w:rPr>
          <w:rFonts w:ascii="Tahoma" w:hAnsi="Tahoma" w:cs="Tahoma"/>
          <w:sz w:val="20"/>
        </w:rPr>
        <w:t>/ZP/2017 wybrano oferty :</w:t>
      </w:r>
    </w:p>
    <w:p w:rsidR="003237C5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248C" w:rsidRDefault="0057111B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1 ( defibrylator</w:t>
      </w:r>
      <w:r w:rsidR="00DF248C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Biameditek Sp. z o.o., ul. Elewatorska </w:t>
      </w:r>
      <w:r w:rsidR="000C7A99">
        <w:rPr>
          <w:rFonts w:ascii="Tahoma" w:hAnsi="Tahoma" w:cs="Tahoma"/>
          <w:sz w:val="20"/>
        </w:rPr>
        <w:t>58, 15-620 Białystok</w:t>
      </w:r>
    </w:p>
    <w:p w:rsidR="00DF248C" w:rsidRDefault="000C7A99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19 562,04</w:t>
      </w:r>
      <w:r w:rsidR="00DF248C">
        <w:rPr>
          <w:rFonts w:ascii="Tahoma" w:hAnsi="Tahoma" w:cs="Tahoma"/>
          <w:sz w:val="20"/>
        </w:rPr>
        <w:t xml:space="preserve"> zł ( </w:t>
      </w:r>
      <w:r w:rsidR="00044DA8">
        <w:rPr>
          <w:rFonts w:ascii="Tahoma" w:hAnsi="Tahoma" w:cs="Tahoma"/>
          <w:sz w:val="20"/>
        </w:rPr>
        <w:t>słown</w:t>
      </w:r>
      <w:r>
        <w:rPr>
          <w:rFonts w:ascii="Tahoma" w:hAnsi="Tahoma" w:cs="Tahoma"/>
          <w:sz w:val="20"/>
        </w:rPr>
        <w:t>ie : dziewiętnaście tysięcy pięćset sześćdziesiąt dwa 04</w:t>
      </w:r>
      <w:r w:rsidR="00A54DAC">
        <w:rPr>
          <w:rFonts w:ascii="Tahoma" w:hAnsi="Tahoma" w:cs="Tahoma"/>
          <w:sz w:val="20"/>
        </w:rPr>
        <w:t>/100 zł ) – kryterium ceny 60</w:t>
      </w:r>
      <w:r w:rsidR="00DF248C">
        <w:rPr>
          <w:rFonts w:ascii="Tahoma" w:hAnsi="Tahoma" w:cs="Tahoma"/>
          <w:sz w:val="20"/>
        </w:rPr>
        <w:t xml:space="preserve"> p</w:t>
      </w:r>
      <w:r w:rsidR="00A54DAC">
        <w:rPr>
          <w:rFonts w:ascii="Tahoma" w:hAnsi="Tahoma" w:cs="Tahoma"/>
          <w:sz w:val="20"/>
        </w:rPr>
        <w:t>unktów; kryterium okresu gwarancji – 60 miesięcy -  30</w:t>
      </w:r>
      <w:r w:rsidR="00DF248C">
        <w:rPr>
          <w:rFonts w:ascii="Tahoma" w:hAnsi="Tahoma" w:cs="Tahoma"/>
          <w:sz w:val="20"/>
        </w:rPr>
        <w:t xml:space="preserve"> punktów;</w:t>
      </w:r>
      <w:r w:rsidR="00A54DAC">
        <w:rPr>
          <w:rFonts w:ascii="Tahoma" w:hAnsi="Tahoma" w:cs="Tahoma"/>
          <w:sz w:val="20"/>
        </w:rPr>
        <w:t xml:space="preserve"> kryterium okresu bezpłatnego serwisu – 60 miesięcy - 10 punktów;</w:t>
      </w:r>
      <w:r w:rsidR="00DF248C">
        <w:rPr>
          <w:rFonts w:ascii="Tahoma" w:hAnsi="Tahoma" w:cs="Tahoma"/>
          <w:sz w:val="20"/>
        </w:rPr>
        <w:t xml:space="preserve"> razem 100 punktów ( oferta Wykonawcy – zgodnie z wymogami określonymi w SIWZ – najkorzystniejsza ze w</w:t>
      </w:r>
      <w:r w:rsidR="00A54DAC">
        <w:rPr>
          <w:rFonts w:ascii="Tahoma" w:hAnsi="Tahoma" w:cs="Tahoma"/>
          <w:sz w:val="20"/>
        </w:rPr>
        <w:t>zględu na  sumę kryterium ceny  okresu gwarancji i okresu bezpłatnego serwisu</w:t>
      </w:r>
      <w:r w:rsidR="00DF248C">
        <w:rPr>
          <w:rFonts w:ascii="Tahoma" w:hAnsi="Tahoma" w:cs="Tahoma"/>
          <w:sz w:val="20"/>
        </w:rPr>
        <w:t>).</w:t>
      </w:r>
    </w:p>
    <w:p w:rsidR="00A54DAC" w:rsidRDefault="00A54DAC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A54DAC" w:rsidRDefault="000C7A99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EMTEL Śliwa spółka komandytowa, ul. Mickiewicza 66, 41-807 Zabrze</w:t>
      </w:r>
    </w:p>
    <w:p w:rsidR="00A54DAC" w:rsidRDefault="000C7A99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20 490,30</w:t>
      </w:r>
      <w:r w:rsidR="002C6BDF">
        <w:rPr>
          <w:rFonts w:ascii="Tahoma" w:hAnsi="Tahoma" w:cs="Tahoma"/>
          <w:sz w:val="20"/>
        </w:rPr>
        <w:t xml:space="preserve"> zł ( słownie : dwadzieścia tysięcy czterysta dziewięćdziesiąt 30</w:t>
      </w:r>
      <w:r>
        <w:rPr>
          <w:rFonts w:ascii="Tahoma" w:hAnsi="Tahoma" w:cs="Tahoma"/>
          <w:sz w:val="20"/>
        </w:rPr>
        <w:t>/100 zł ) – kryterium ceny 57,28</w:t>
      </w:r>
      <w:r w:rsidR="00A54DAC">
        <w:rPr>
          <w:rFonts w:ascii="Tahoma" w:hAnsi="Tahoma" w:cs="Tahoma"/>
          <w:sz w:val="20"/>
        </w:rPr>
        <w:t xml:space="preserve"> punktów;</w:t>
      </w:r>
      <w:r>
        <w:rPr>
          <w:rFonts w:ascii="Tahoma" w:hAnsi="Tahoma" w:cs="Tahoma"/>
          <w:sz w:val="20"/>
        </w:rPr>
        <w:t xml:space="preserve"> kryterium okresu gwarancji – 60</w:t>
      </w:r>
      <w:r w:rsidR="00A54DAC">
        <w:rPr>
          <w:rFonts w:ascii="Tahoma" w:hAnsi="Tahoma" w:cs="Tahoma"/>
          <w:sz w:val="20"/>
        </w:rPr>
        <w:t xml:space="preserve"> miesięcy – </w:t>
      </w:r>
      <w:r>
        <w:rPr>
          <w:rFonts w:ascii="Tahoma" w:hAnsi="Tahoma" w:cs="Tahoma"/>
          <w:sz w:val="20"/>
        </w:rPr>
        <w:t>3</w:t>
      </w:r>
      <w:r w:rsidR="00A54DAC">
        <w:rPr>
          <w:rFonts w:ascii="Tahoma" w:hAnsi="Tahoma" w:cs="Tahoma"/>
          <w:sz w:val="20"/>
        </w:rPr>
        <w:t>0 punktów</w:t>
      </w:r>
      <w:r>
        <w:rPr>
          <w:rFonts w:ascii="Tahoma" w:hAnsi="Tahoma" w:cs="Tahoma"/>
          <w:sz w:val="20"/>
        </w:rPr>
        <w:t>; okres bezpłatnego serwisu – 60</w:t>
      </w:r>
      <w:r w:rsidR="00A54DAC">
        <w:rPr>
          <w:rFonts w:ascii="Tahoma" w:hAnsi="Tahoma" w:cs="Tahoma"/>
          <w:sz w:val="20"/>
        </w:rPr>
        <w:t xml:space="preserve"> miesięcy – </w:t>
      </w:r>
      <w:r>
        <w:rPr>
          <w:rFonts w:ascii="Tahoma" w:hAnsi="Tahoma" w:cs="Tahoma"/>
          <w:sz w:val="20"/>
        </w:rPr>
        <w:t>1</w:t>
      </w:r>
      <w:r w:rsidR="00A54DAC">
        <w:rPr>
          <w:rFonts w:ascii="Tahoma" w:hAnsi="Tahoma" w:cs="Tahoma"/>
          <w:sz w:val="20"/>
        </w:rPr>
        <w:t>0 pun</w:t>
      </w:r>
      <w:r>
        <w:rPr>
          <w:rFonts w:ascii="Tahoma" w:hAnsi="Tahoma" w:cs="Tahoma"/>
          <w:sz w:val="20"/>
        </w:rPr>
        <w:t>któw; razem 97,28</w:t>
      </w:r>
      <w:r w:rsidR="00A54DAC">
        <w:rPr>
          <w:rFonts w:ascii="Tahoma" w:hAnsi="Tahoma" w:cs="Tahoma"/>
          <w:sz w:val="20"/>
        </w:rPr>
        <w:t xml:space="preserve"> punktów.</w:t>
      </w:r>
    </w:p>
    <w:p w:rsidR="008B6AE8" w:rsidRDefault="000C7A99" w:rsidP="008B6A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</w:t>
      </w:r>
      <w:r w:rsidR="008B6AE8">
        <w:rPr>
          <w:rFonts w:ascii="Tahoma" w:hAnsi="Tahoma" w:cs="Tahoma"/>
          <w:b/>
          <w:sz w:val="20"/>
        </w:rPr>
        <w:t xml:space="preserve">2 ( stolik zabiegowy – 3 sztuki ) - </w:t>
      </w:r>
      <w:r w:rsidR="008B6AE8" w:rsidRPr="00936B69">
        <w:rPr>
          <w:rFonts w:ascii="Tahoma" w:hAnsi="Tahoma" w:cs="Tahoma"/>
          <w:sz w:val="20"/>
        </w:rPr>
        <w:t>Nie wpłynęła żadna oferta.</w:t>
      </w:r>
      <w:r w:rsidR="008B6AE8">
        <w:rPr>
          <w:rFonts w:ascii="Tahoma" w:hAnsi="Tahoma" w:cs="Tahoma"/>
          <w:sz w:val="20"/>
        </w:rPr>
        <w:t xml:space="preserve"> Zamawiający unieważnia </w:t>
      </w:r>
      <w:r>
        <w:rPr>
          <w:rFonts w:ascii="Tahoma" w:hAnsi="Tahoma" w:cs="Tahoma"/>
          <w:sz w:val="20"/>
        </w:rPr>
        <w:t xml:space="preserve">postępowanie dotyczące Zadania </w:t>
      </w:r>
      <w:r w:rsidR="008B6AE8">
        <w:rPr>
          <w:rFonts w:ascii="Tahoma" w:hAnsi="Tahoma" w:cs="Tahoma"/>
          <w:sz w:val="20"/>
        </w:rPr>
        <w:t>2 na podstawie art. 93 ust. 1 pkt 1) ustawy Prawo zamówień publicznych.</w:t>
      </w:r>
    </w:p>
    <w:p w:rsidR="008B6AE8" w:rsidRDefault="008B6AE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C6BDF" w:rsidRDefault="002C6BDF" w:rsidP="00F743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 xml:space="preserve">Zadanie nr </w:t>
      </w:r>
      <w:r w:rsidR="00F7435B">
        <w:rPr>
          <w:rFonts w:ascii="Tahoma" w:hAnsi="Tahoma" w:cs="Tahoma"/>
          <w:b/>
          <w:bCs/>
          <w:sz w:val="20"/>
        </w:rPr>
        <w:t>3</w:t>
      </w:r>
      <w:r>
        <w:rPr>
          <w:rFonts w:ascii="Tahoma" w:hAnsi="Tahoma" w:cs="Tahoma"/>
          <w:b/>
          <w:bCs/>
          <w:sz w:val="20"/>
        </w:rPr>
        <w:t xml:space="preserve"> ( komplet narzędzi zabiegowych</w:t>
      </w:r>
      <w:r w:rsidR="00F7435B">
        <w:rPr>
          <w:rFonts w:ascii="Tahoma" w:hAnsi="Tahoma" w:cs="Tahoma"/>
          <w:b/>
          <w:bCs/>
          <w:sz w:val="20"/>
        </w:rPr>
        <w:t xml:space="preserve"> ) </w:t>
      </w:r>
      <w:r w:rsidR="00F7435B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  <w:szCs w:val="20"/>
        </w:rPr>
        <w:t xml:space="preserve">– DAR – MED Dariusz Wolski, ul. Jana Kazimierza 11 lok. 86, 01-248 Warszawa </w:t>
      </w:r>
    </w:p>
    <w:p w:rsidR="00F7435B" w:rsidRDefault="002C6BDF" w:rsidP="00F7435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11 253,60</w:t>
      </w:r>
      <w:r w:rsidR="00F7435B">
        <w:rPr>
          <w:rFonts w:ascii="Tahoma" w:hAnsi="Tahoma" w:cs="Tahoma"/>
          <w:sz w:val="20"/>
        </w:rPr>
        <w:t xml:space="preserve"> zł ( słow</w:t>
      </w:r>
      <w:r>
        <w:rPr>
          <w:rFonts w:ascii="Tahoma" w:hAnsi="Tahoma" w:cs="Tahoma"/>
          <w:sz w:val="20"/>
        </w:rPr>
        <w:t>nie : jedenaście tysięcy dwieście pięćdziesiąt trzy 6</w:t>
      </w:r>
      <w:r w:rsidR="00F7435B">
        <w:rPr>
          <w:rFonts w:ascii="Tahoma" w:hAnsi="Tahoma" w:cs="Tahoma"/>
          <w:sz w:val="20"/>
        </w:rPr>
        <w:t>0/100 zł ) – kryterium ceny 100 punktów; ( oferta Wykonawcy – zgodnie z wymogami określonymi w SIWZ – najkorzystniejsza ze względu na kryterium ceny ).</w:t>
      </w:r>
    </w:p>
    <w:p w:rsidR="00F7435B" w:rsidRDefault="00F7435B" w:rsidP="00F7435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2C6BDF" w:rsidRDefault="002C6BDF" w:rsidP="002C6B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4 ( aparat do krioterapii ciekłym azotem )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4 na podstawie art. 93 ust. 1 pkt 1) ustawy Prawo zamówień publicznych.</w:t>
      </w:r>
    </w:p>
    <w:p w:rsidR="002C6BDF" w:rsidRDefault="002C6BDF" w:rsidP="002C6BDF">
      <w:pPr>
        <w:pStyle w:val="Tekstpodstawowy"/>
        <w:rPr>
          <w:rFonts w:ascii="Tahoma" w:hAnsi="Tahoma" w:cs="Tahoma"/>
          <w:sz w:val="20"/>
        </w:rPr>
      </w:pPr>
    </w:p>
    <w:p w:rsidR="009B2CF0" w:rsidRDefault="002C6BDF" w:rsidP="009B2CF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5 ( zestaw komputerowy 2 szt.</w:t>
      </w:r>
      <w:r w:rsidR="009B2CF0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  <w:szCs w:val="20"/>
        </w:rPr>
        <w:t>Centrum Nieruchomości Małgorzata Zdankiewicz, ul. Wilcza 2 lokal 4, 16-300 Augustów</w:t>
      </w:r>
    </w:p>
    <w:p w:rsidR="009B2CF0" w:rsidRDefault="002C6BDF" w:rsidP="009B2CF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10 209,00 zł ( słownie : dziesięć tysięcy dwieście dziewięć</w:t>
      </w:r>
      <w:r w:rsidR="009B2CF0">
        <w:rPr>
          <w:rFonts w:ascii="Tahoma" w:hAnsi="Tahoma" w:cs="Tahoma"/>
          <w:sz w:val="20"/>
        </w:rPr>
        <w:t xml:space="preserve">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9B2CF0" w:rsidRDefault="009B2CF0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2C6BDF" w:rsidRDefault="002C6BDF" w:rsidP="002C6BD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6 ( urządzenie biurowe  wielofunkcyjne ) </w:t>
      </w:r>
      <w:r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  <w:szCs w:val="20"/>
        </w:rPr>
        <w:t>Centrum Nieruchomości Małgorzata Zdankiewicz, ul. Wilcza 2 lokal 4, 16-300 Augustów</w:t>
      </w:r>
    </w:p>
    <w:p w:rsidR="002C6BDF" w:rsidRDefault="002C6BDF" w:rsidP="002C6BD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24 846,00 zł ( słownie : dwadzieścia cztery tysiące osiemset czterdzieści sześć 00/100 zł ) – kryterium ceny 60 punktów; kryterium okresu gwarancji – 36 miesięcy -  0 punktów; kryterium okresu bezpłatnego serwisu – 36 miesięcy - 0 punktów; razem 60 punktów ( oferta Wykonawcy – zgodnie z wymogami określonymi w SIWZ – najkorzystniejsza ze względu na  sumę kryterium ceny  okresu gwarancji i okresu bezpłatnego serwisu).</w:t>
      </w:r>
    </w:p>
    <w:p w:rsidR="009B2CF0" w:rsidRDefault="002C6BDF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sectPr w:rsidR="009B2CF0" w:rsidSect="00B833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37" w:rsidRDefault="00CE0737" w:rsidP="000240B7">
      <w:pPr>
        <w:spacing w:after="0" w:line="240" w:lineRule="auto"/>
      </w:pPr>
      <w:r>
        <w:separator/>
      </w:r>
    </w:p>
  </w:endnote>
  <w:endnote w:type="continuationSeparator" w:id="1">
    <w:p w:rsidR="00CE0737" w:rsidRDefault="00CE0737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380BAE" w:rsidRDefault="006B714E">
        <w:pPr>
          <w:pStyle w:val="Stopka"/>
        </w:pPr>
        <w:fldSimple w:instr=" PAGE   \* MERGEFORMAT ">
          <w:r w:rsidR="00B8079A">
            <w:rPr>
              <w:noProof/>
            </w:rPr>
            <w:t>1</w:t>
          </w:r>
        </w:fldSimple>
      </w:p>
    </w:sdtContent>
  </w:sdt>
  <w:p w:rsidR="00380BAE" w:rsidRDefault="00380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37" w:rsidRDefault="00CE0737" w:rsidP="000240B7">
      <w:pPr>
        <w:spacing w:after="0" w:line="240" w:lineRule="auto"/>
      </w:pPr>
      <w:r>
        <w:separator/>
      </w:r>
    </w:p>
  </w:footnote>
  <w:footnote w:type="continuationSeparator" w:id="1">
    <w:p w:rsidR="00CE0737" w:rsidRDefault="00CE0737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AE" w:rsidRPr="000240B7" w:rsidRDefault="00380BAE" w:rsidP="000240B7">
    <w:pPr>
      <w:pStyle w:val="Nagwek"/>
      <w:jc w:val="center"/>
    </w:pPr>
    <w:r>
      <w:rPr>
        <w:noProof/>
      </w:rPr>
      <w:drawing>
        <wp:inline distT="0" distB="0" distL="0" distR="0">
          <wp:extent cx="1543050" cy="771525"/>
          <wp:effectExtent l="19050" t="0" r="0" b="0"/>
          <wp:docPr id="1" name="Obraz 0" descr="interreg-litwa-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litwa-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094" cy="77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44DA8"/>
    <w:rsid w:val="00066546"/>
    <w:rsid w:val="00076221"/>
    <w:rsid w:val="000C76BB"/>
    <w:rsid w:val="000C7A99"/>
    <w:rsid w:val="00131826"/>
    <w:rsid w:val="00157028"/>
    <w:rsid w:val="001B2241"/>
    <w:rsid w:val="001E05B8"/>
    <w:rsid w:val="0029456F"/>
    <w:rsid w:val="002A160F"/>
    <w:rsid w:val="002C6BDF"/>
    <w:rsid w:val="002F6488"/>
    <w:rsid w:val="003237C5"/>
    <w:rsid w:val="00380BAE"/>
    <w:rsid w:val="003D54A7"/>
    <w:rsid w:val="004534EE"/>
    <w:rsid w:val="00484BED"/>
    <w:rsid w:val="0057111B"/>
    <w:rsid w:val="00591508"/>
    <w:rsid w:val="005C2538"/>
    <w:rsid w:val="005D7604"/>
    <w:rsid w:val="005E526E"/>
    <w:rsid w:val="00676A7A"/>
    <w:rsid w:val="006A6348"/>
    <w:rsid w:val="006B714E"/>
    <w:rsid w:val="0076178B"/>
    <w:rsid w:val="007D1D6D"/>
    <w:rsid w:val="007E05B2"/>
    <w:rsid w:val="008452A8"/>
    <w:rsid w:val="00865395"/>
    <w:rsid w:val="008B6AE8"/>
    <w:rsid w:val="00926A85"/>
    <w:rsid w:val="0094293E"/>
    <w:rsid w:val="00961433"/>
    <w:rsid w:val="00967F8E"/>
    <w:rsid w:val="009B2CF0"/>
    <w:rsid w:val="009D60F4"/>
    <w:rsid w:val="00A54DAC"/>
    <w:rsid w:val="00A81865"/>
    <w:rsid w:val="00A828C2"/>
    <w:rsid w:val="00AF694D"/>
    <w:rsid w:val="00B40205"/>
    <w:rsid w:val="00B46446"/>
    <w:rsid w:val="00B6647C"/>
    <w:rsid w:val="00B8079A"/>
    <w:rsid w:val="00B8337F"/>
    <w:rsid w:val="00BE60D8"/>
    <w:rsid w:val="00BE7B6A"/>
    <w:rsid w:val="00C161DA"/>
    <w:rsid w:val="00CE0737"/>
    <w:rsid w:val="00CE50DF"/>
    <w:rsid w:val="00D87F1B"/>
    <w:rsid w:val="00DF248C"/>
    <w:rsid w:val="00EF0DEE"/>
    <w:rsid w:val="00EF388D"/>
    <w:rsid w:val="00F51DAD"/>
    <w:rsid w:val="00F7435B"/>
    <w:rsid w:val="00F87FAF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29</cp:revision>
  <cp:lastPrinted>2018-01-11T10:28:00Z</cp:lastPrinted>
  <dcterms:created xsi:type="dcterms:W3CDTF">2017-03-13T09:17:00Z</dcterms:created>
  <dcterms:modified xsi:type="dcterms:W3CDTF">2018-01-11T12:07:00Z</dcterms:modified>
</cp:coreProperties>
</file>