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2C" w:rsidRDefault="00D559E4" w:rsidP="00D57C2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</w:t>
      </w:r>
      <w:r w:rsidR="00D57C2C">
        <w:rPr>
          <w:rFonts w:ascii="Tahoma" w:hAnsi="Tahoma" w:cs="Tahoma"/>
          <w:sz w:val="20"/>
          <w:szCs w:val="20"/>
        </w:rPr>
        <w:t>0 maja  2016 r.</w:t>
      </w:r>
    </w:p>
    <w:p w:rsidR="00D57C2C" w:rsidRDefault="00D57C2C" w:rsidP="00D57C2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264336" w:rsidRDefault="00264336" w:rsidP="00D57C2C">
      <w:pPr>
        <w:spacing w:line="360" w:lineRule="auto"/>
        <w:rPr>
          <w:rFonts w:ascii="Tahoma" w:hAnsi="Tahoma" w:cs="Tahoma"/>
          <w:sz w:val="20"/>
          <w:szCs w:val="20"/>
        </w:rPr>
      </w:pPr>
    </w:p>
    <w:p w:rsidR="00D57C2C" w:rsidRDefault="00D57C2C" w:rsidP="00D57C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postępowania na wykonanie dokumentacji projektowej i remontu Oddziału Chorób Wewnętrznych znak sprawy 4/ZP/2016</w:t>
      </w:r>
    </w:p>
    <w:p w:rsidR="00D57C2C" w:rsidRDefault="00D57C2C" w:rsidP="00D57C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57C2C" w:rsidRDefault="00D57C2C" w:rsidP="00D57C2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Odpowiadając na zapytania oferentów Samodzielny Publiczny Zakład Opieki Zdrowotnej w Augustowie wyjaśnia co następuje :</w:t>
      </w:r>
    </w:p>
    <w:p w:rsidR="00264336" w:rsidRDefault="0047307A" w:rsidP="004730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Sugerujemy Zamawiającemu zmianę terminu realizacji na realny :</w:t>
      </w:r>
    </w:p>
    <w:p w:rsidR="0047307A" w:rsidRDefault="0047307A" w:rsidP="004730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dokumentacji projektowej do 2 tygodni od dnia podpisania umowy.</w:t>
      </w:r>
    </w:p>
    <w:p w:rsidR="0047307A" w:rsidRDefault="0047307A" w:rsidP="0047307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remontu do 20 października 2016 r. po zatwierdzeniu </w:t>
      </w:r>
      <w:r w:rsidR="005D4888">
        <w:rPr>
          <w:rFonts w:ascii="Tahoma" w:hAnsi="Tahoma" w:cs="Tahoma"/>
          <w:sz w:val="20"/>
          <w:szCs w:val="20"/>
        </w:rPr>
        <w:t>dokumentacji projektowej przez Zamawiającego</w:t>
      </w:r>
    </w:p>
    <w:p w:rsidR="005D4888" w:rsidRDefault="005D4888" w:rsidP="005D48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</w:t>
      </w:r>
    </w:p>
    <w:p w:rsidR="005D4888" w:rsidRDefault="005D4888" w:rsidP="005D48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dokumentacji projektowej do 2 tygodni od dnia podpisania umowy.</w:t>
      </w:r>
    </w:p>
    <w:p w:rsidR="005D4888" w:rsidRDefault="005D4888" w:rsidP="005D48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remontu do 110 dni od chwili zatwierdzenia dokumentacji projektowej przez Zamawiającego.</w:t>
      </w:r>
    </w:p>
    <w:p w:rsidR="005D4888" w:rsidRDefault="005D4888" w:rsidP="005D4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dużym zakresem prac objętych powyższym postępowaniem przetargowym wnioskuję o przedłużenie terminu realizacji zamówienia do 28 października 2016 r.</w:t>
      </w:r>
    </w:p>
    <w:p w:rsidR="00D559E4" w:rsidRDefault="00D559E4" w:rsidP="005D48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możliwe jest przesunięcie terminu wykonania zamówienia do dnia 31 października 2016 r. Termin, który jest podany w SIWZ jest nierealny do zrealizowania.</w:t>
      </w:r>
    </w:p>
    <w:p w:rsidR="00D559E4" w:rsidRDefault="00D559E4" w:rsidP="00D559E4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559E4" w:rsidRPr="00D559E4" w:rsidRDefault="00D559E4" w:rsidP="00D559E4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wydłuża termin realizacji zamówienia do dnia 30 września 2016 r.</w:t>
      </w:r>
    </w:p>
    <w:p w:rsidR="003A3A67" w:rsidRDefault="003A3A67"/>
    <w:sectPr w:rsidR="003A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16E"/>
    <w:multiLevelType w:val="hybridMultilevel"/>
    <w:tmpl w:val="A47EE5BE"/>
    <w:lvl w:ilvl="0" w:tplc="46906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52D06"/>
    <w:multiLevelType w:val="hybridMultilevel"/>
    <w:tmpl w:val="1274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92159"/>
    <w:multiLevelType w:val="hybridMultilevel"/>
    <w:tmpl w:val="67F6D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23E80"/>
    <w:multiLevelType w:val="hybridMultilevel"/>
    <w:tmpl w:val="638C4D52"/>
    <w:lvl w:ilvl="0" w:tplc="2BFE2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7C2C"/>
    <w:rsid w:val="00264336"/>
    <w:rsid w:val="003A3A67"/>
    <w:rsid w:val="0047307A"/>
    <w:rsid w:val="005D4888"/>
    <w:rsid w:val="007D6089"/>
    <w:rsid w:val="00A21D22"/>
    <w:rsid w:val="00D559E4"/>
    <w:rsid w:val="00D5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2016-05-10T06:43:00Z</cp:lastPrinted>
  <dcterms:created xsi:type="dcterms:W3CDTF">2016-05-10T05:26:00Z</dcterms:created>
  <dcterms:modified xsi:type="dcterms:W3CDTF">2016-05-10T08:51:00Z</dcterms:modified>
</cp:coreProperties>
</file>